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999" w:type="dxa"/>
        <w:tblInd w:w="30" w:type="dxa"/>
        <w:tblLayout w:type="fixed"/>
        <w:tblCellMar>
          <w:left w:w="30" w:type="dxa"/>
          <w:right w:w="30" w:type="dxa"/>
        </w:tblCellMar>
        <w:tblLook w:val="0020" w:firstRow="1" w:lastRow="0" w:firstColumn="0" w:lastColumn="0" w:noHBand="0" w:noVBand="0"/>
      </w:tblPr>
      <w:tblGrid>
        <w:gridCol w:w="391"/>
        <w:gridCol w:w="2268"/>
        <w:gridCol w:w="1560"/>
        <w:gridCol w:w="35"/>
        <w:gridCol w:w="9745"/>
      </w:tblGrid>
      <w:tr w:rsidR="00A66094" w:rsidRPr="00A66094" w14:paraId="778A4F91" w14:textId="77777777" w:rsidTr="00211FBC">
        <w:trPr>
          <w:trHeight w:val="545"/>
        </w:trPr>
        <w:tc>
          <w:tcPr>
            <w:tcW w:w="13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34C0C8C" w14:textId="4B4B5352" w:rsidR="00467B13" w:rsidRPr="00A66094" w:rsidRDefault="00B6219B" w:rsidP="008A3F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515B5">
              <w:rPr>
                <w:rFonts w:ascii="Arial" w:hAnsi="Arial" w:cs="Arial"/>
                <w:b/>
                <w:bCs/>
                <w:sz w:val="20"/>
                <w:szCs w:val="20"/>
              </w:rPr>
              <w:t>Standardy dla odzieży robocze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</w:t>
            </w:r>
            <w:r w:rsidRPr="003515B5">
              <w:rPr>
                <w:rFonts w:ascii="Arial" w:hAnsi="Arial" w:cs="Arial"/>
                <w:b/>
                <w:bCs/>
                <w:sz w:val="20"/>
                <w:szCs w:val="20"/>
              </w:rPr>
              <w:t>, dostarczanych pracownikom PKP Polskich Linii Kolejowych S.A</w:t>
            </w:r>
            <w:r w:rsidR="00467B13" w:rsidRPr="00A66094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A66094" w:rsidRPr="00A66094" w14:paraId="68FB028C" w14:textId="77777777" w:rsidTr="00211FBC">
        <w:trPr>
          <w:trHeight w:val="95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BE4D5" w:themeFill="accent2" w:themeFillTint="33"/>
            <w:vAlign w:val="center"/>
          </w:tcPr>
          <w:p w14:paraId="31AF4C7B" w14:textId="2CD05E25" w:rsidR="00467B13" w:rsidRPr="00A66094" w:rsidRDefault="00467B13" w:rsidP="00467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A6609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BE4D5" w:themeFill="accent2" w:themeFillTint="33"/>
            <w:vAlign w:val="center"/>
          </w:tcPr>
          <w:p w14:paraId="2D15CCFF" w14:textId="3312C227" w:rsidR="00467B13" w:rsidRPr="00A66094" w:rsidRDefault="00467B13" w:rsidP="0064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609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</w:t>
            </w:r>
            <w:r w:rsidR="00645CF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azwa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BE4D5" w:themeFill="accent2" w:themeFillTint="33"/>
          </w:tcPr>
          <w:p w14:paraId="5034B850" w14:textId="77777777" w:rsidR="00467B13" w:rsidRPr="00A66094" w:rsidRDefault="00467B13" w:rsidP="00467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118FC156" w14:textId="77777777" w:rsidR="00467B13" w:rsidRPr="00A66094" w:rsidRDefault="00467B13" w:rsidP="00467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26155D2B" w14:textId="65899405" w:rsidR="00467B13" w:rsidRDefault="00645CFB" w:rsidP="00467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Numer indeksu Zamawiającego</w:t>
            </w:r>
          </w:p>
          <w:p w14:paraId="386622F6" w14:textId="580A8175" w:rsidR="00645CFB" w:rsidRPr="00A66094" w:rsidRDefault="00645CFB" w:rsidP="00467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158066B" w14:textId="2CC82C59" w:rsidR="00467B13" w:rsidRPr="00A66094" w:rsidRDefault="00467B13" w:rsidP="00467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609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Wymagania w zakresie wykonania</w:t>
            </w:r>
          </w:p>
        </w:tc>
      </w:tr>
      <w:tr w:rsidR="00A66094" w:rsidRPr="00A66094" w14:paraId="1701F436" w14:textId="77777777" w:rsidTr="002A09B4">
        <w:trPr>
          <w:trHeight w:val="1129"/>
        </w:trPr>
        <w:tc>
          <w:tcPr>
            <w:tcW w:w="13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14867FD" w14:textId="77777777" w:rsidR="002573D7" w:rsidRPr="002573D7" w:rsidRDefault="002573D7" w:rsidP="002573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2573D7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 xml:space="preserve">Ubranie robocze nieocieplane, kolor ciemny, w skład którego wchodzi, bluza i spodnie ogrodniczki/spodnie typu prostego. </w:t>
            </w:r>
          </w:p>
          <w:p w14:paraId="0B6E06A7" w14:textId="11CA19D9" w:rsidR="00467B13" w:rsidRPr="00A66094" w:rsidRDefault="002573D7" w:rsidP="002573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573D7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 xml:space="preserve">Tkanina zasadnicza do 70% bawełny trwale wykurczona, z tkaniny o gramaturze 190 - 300g/m2  ±  10. Wg PN-EN ISO 13688, PN-P 84525, Certyfikat </w:t>
            </w:r>
            <w:proofErr w:type="spellStart"/>
            <w:r w:rsidRPr="002573D7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Oeco-tex</w:t>
            </w:r>
            <w:proofErr w:type="spellEnd"/>
            <w:r w:rsidRPr="002573D7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 xml:space="preserve"> na tkaniny. Możliwość prania w warunkach domowych.</w:t>
            </w:r>
            <w:r w:rsidR="003C5B8E" w:rsidRPr="00A66094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A66094" w:rsidRPr="00A66094" w14:paraId="36DF9277" w14:textId="77777777" w:rsidTr="005672C4">
        <w:trPr>
          <w:trHeight w:val="2529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4CCA8" w14:textId="77777777" w:rsidR="00467B13" w:rsidRPr="00A66094" w:rsidRDefault="00467B13" w:rsidP="00467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609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C07F9" w14:textId="0A5E9322" w:rsidR="00467B13" w:rsidRPr="00A66094" w:rsidRDefault="00467B13" w:rsidP="00467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609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Bluza robocza 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A51D" w14:textId="77777777" w:rsidR="00467B13" w:rsidRPr="00A66094" w:rsidRDefault="00467B13" w:rsidP="00467B1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66094">
              <w:rPr>
                <w:rFonts w:ascii="Arial" w:eastAsia="Times New Roman" w:hAnsi="Arial" w:cs="Arial"/>
                <w:b/>
                <w:sz w:val="20"/>
                <w:szCs w:val="20"/>
              </w:rPr>
              <w:t>2184292260</w:t>
            </w:r>
          </w:p>
        </w:tc>
        <w:tc>
          <w:tcPr>
            <w:tcW w:w="9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5E2C6" w14:textId="77777777" w:rsidR="007B25E8" w:rsidRPr="007B25E8" w:rsidRDefault="007B25E8" w:rsidP="007B25E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B25E8">
              <w:rPr>
                <w:rFonts w:ascii="Arial" w:eastAsia="Times New Roman" w:hAnsi="Arial" w:cs="Arial"/>
                <w:sz w:val="20"/>
                <w:szCs w:val="20"/>
              </w:rPr>
              <w:t xml:space="preserve">Bluza zapinana, w górnej części bluzy co najmniej jedna kieszeń. W dolnej części bluzy co najmniej dwie kieszenie. Guma ściągająca w tylnej części lub z boku po dwóch stronach wpuszczona w pasek bluzy lub inne rozwiązanie umożliwiające dopasowanie do sylwetki. Rękawy zakończone mankietem, zapięcie umożliwiające regulację mankietu lub inne rozwiązanie umożliwiające dopasowanie do nadgarstka. Kołnierz. Bluza wyposażona w rozwiązania wentylacyjne jak np. </w:t>
            </w:r>
            <w:proofErr w:type="spellStart"/>
            <w:r w:rsidRPr="007B25E8">
              <w:rPr>
                <w:rFonts w:ascii="Arial" w:eastAsia="Times New Roman" w:hAnsi="Arial" w:cs="Arial"/>
                <w:sz w:val="20"/>
                <w:szCs w:val="20"/>
              </w:rPr>
              <w:t>boringi</w:t>
            </w:r>
            <w:proofErr w:type="spellEnd"/>
            <w:r w:rsidRPr="007B25E8">
              <w:rPr>
                <w:rFonts w:ascii="Arial" w:eastAsia="Times New Roman" w:hAnsi="Arial" w:cs="Arial"/>
                <w:sz w:val="20"/>
                <w:szCs w:val="20"/>
              </w:rPr>
              <w:t xml:space="preserve"> pod pachami, otwory wentylacyjne na plecach, wstawki siatkowe, itp. Bluza oznaczona logo PKP Polskie Linie Kolejowe S.A. (wg wzoru) zgodnie z Księgą Identyfikacji Wizualnej – małe – z lewej strony na klatce piersiowej. </w:t>
            </w:r>
          </w:p>
          <w:p w14:paraId="7459B678" w14:textId="77777777" w:rsidR="007B25E8" w:rsidRPr="007B25E8" w:rsidRDefault="007B25E8" w:rsidP="007B25E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AE10DE9" w14:textId="30BA130E" w:rsidR="002834CD" w:rsidRPr="007B25E8" w:rsidRDefault="007B25E8" w:rsidP="007B25E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B25E8">
              <w:rPr>
                <w:rFonts w:ascii="Arial" w:eastAsia="Times New Roman" w:hAnsi="Arial" w:cs="Arial"/>
                <w:sz w:val="20"/>
                <w:szCs w:val="20"/>
              </w:rPr>
              <w:t>Oznakowanie logo PKP Polskie Linie Kolejowe S.A. (wg wzoru) wymagane na etapie realizacji umowy.</w:t>
            </w:r>
          </w:p>
        </w:tc>
      </w:tr>
      <w:tr w:rsidR="00A66094" w:rsidRPr="00A66094" w14:paraId="3DB9349A" w14:textId="77777777" w:rsidTr="005672C4">
        <w:trPr>
          <w:trHeight w:val="845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02AB82" w14:textId="77777777" w:rsidR="00467B13" w:rsidRPr="00A66094" w:rsidRDefault="00467B13" w:rsidP="00467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6094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7A709F" w14:textId="4C97B84C" w:rsidR="00467B13" w:rsidRPr="00A66094" w:rsidRDefault="00467B13" w:rsidP="00467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6094">
              <w:rPr>
                <w:rFonts w:ascii="Arial" w:eastAsia="Times New Roman" w:hAnsi="Arial" w:cs="Arial"/>
                <w:b/>
                <w:sz w:val="20"/>
                <w:szCs w:val="20"/>
              </w:rPr>
              <w:t>Spodnie robocze typ szwedzki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47CC" w14:textId="77777777" w:rsidR="00467B13" w:rsidRPr="00A66094" w:rsidRDefault="00467B13" w:rsidP="00467B1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66094">
              <w:rPr>
                <w:rFonts w:ascii="Arial" w:eastAsia="Times New Roman" w:hAnsi="Arial" w:cs="Arial"/>
                <w:b/>
                <w:sz w:val="20"/>
                <w:szCs w:val="20"/>
              </w:rPr>
              <w:t>2184292261</w:t>
            </w:r>
          </w:p>
        </w:tc>
        <w:tc>
          <w:tcPr>
            <w:tcW w:w="9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B5E9B" w14:textId="7BACA6E9" w:rsidR="00467B13" w:rsidRPr="00A66094" w:rsidRDefault="007B25E8" w:rsidP="0025346E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Spodnie ogrodniczk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z możliwością regulacji długości szelek, regulacja w pasie np. z dodatkową gumą w tylnej części lub z boku, rozporek boczny zapinany lub inne rozwiązanie umożliwiające dopasowanie do sylwetki. Dwie boczne kieszenie. Kieszeń/kieszenie w górnej partii spodni, zapinane. Spodnie wyposażone w rozwiązania wentylacyjne jak np. wstawki siatkowe na wysokości ud w wewnętrznych szwach nogawek, otwory wentylacyjne w tylnej lub bocznej części na wysokości zgięcia kolan, itp. Zakończenia kieszeni i rozporka wzmocnione ryglami.</w:t>
            </w:r>
          </w:p>
        </w:tc>
      </w:tr>
      <w:tr w:rsidR="00784F40" w:rsidRPr="00A66094" w14:paraId="11453ACE" w14:textId="77777777" w:rsidTr="00211FBC">
        <w:trPr>
          <w:trHeight w:val="1434"/>
        </w:trPr>
        <w:tc>
          <w:tcPr>
            <w:tcW w:w="13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D0844D4" w14:textId="03C851B2" w:rsidR="00784F40" w:rsidRPr="00A66094" w:rsidRDefault="00784F40" w:rsidP="0093595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6609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Bielizna </w:t>
            </w:r>
            <w:proofErr w:type="spellStart"/>
            <w:r w:rsidRPr="00A66094">
              <w:rPr>
                <w:rFonts w:ascii="Arial" w:eastAsia="Times New Roman" w:hAnsi="Arial" w:cs="Arial"/>
                <w:bCs/>
                <w:sz w:val="20"/>
                <w:szCs w:val="20"/>
              </w:rPr>
              <w:t>termoaktywna</w:t>
            </w:r>
            <w:proofErr w:type="spellEnd"/>
            <w:r w:rsidRPr="00A6609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, neutralna kolorystyka. Wykonana z lekkiej tkaniny o składzie zawierającym np. poliamid, polipropylen, </w:t>
            </w:r>
            <w:proofErr w:type="spellStart"/>
            <w:r w:rsidRPr="00A66094">
              <w:rPr>
                <w:rFonts w:ascii="Arial" w:eastAsia="Times New Roman" w:hAnsi="Arial" w:cs="Arial"/>
                <w:bCs/>
                <w:sz w:val="20"/>
                <w:szCs w:val="20"/>
              </w:rPr>
              <w:t>elastan</w:t>
            </w:r>
            <w:proofErr w:type="spellEnd"/>
            <w:r w:rsidRPr="00A6609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, z wydzielonymi strefami </w:t>
            </w:r>
            <w:r w:rsidRPr="006E64E2">
              <w:rPr>
                <w:rFonts w:ascii="Arial" w:eastAsia="Times New Roman" w:hAnsi="Arial" w:cs="Arial"/>
                <w:bCs/>
                <w:sz w:val="20"/>
                <w:szCs w:val="20"/>
              </w:rPr>
              <w:t>o innej konstrukcji splotu zapewniającymi lepszą wymianę powietrza, w</w:t>
            </w:r>
            <w:r w:rsidRPr="00A6609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technologii bezszwowej, dwuwarstwowej, zapewniająca  właściwości termiczne i komfort cieplny we wszystkich warunkach atmosferycznych w temperaturze + 10 do - 20 </w:t>
            </w:r>
            <w:proofErr w:type="spellStart"/>
            <w:r w:rsidRPr="00A66094"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</w:rPr>
              <w:t>o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C.</w:t>
            </w:r>
            <w:proofErr w:type="spellEnd"/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66094">
              <w:rPr>
                <w:rFonts w:ascii="Arial" w:eastAsia="Times New Roman" w:hAnsi="Arial" w:cs="Arial"/>
                <w:bCs/>
                <w:sz w:val="20"/>
                <w:szCs w:val="20"/>
              </w:rPr>
              <w:t>Odporna na tarcie i przetarcie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,</w:t>
            </w:r>
            <w:r w:rsidRPr="00A6609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po praniu zachowuje pierwotny kształt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br/>
            </w:r>
            <w:r w:rsidRPr="00A66094">
              <w:rPr>
                <w:rFonts w:ascii="Arial" w:eastAsia="Times New Roman" w:hAnsi="Arial" w:cs="Arial"/>
                <w:bCs/>
                <w:sz w:val="20"/>
                <w:szCs w:val="20"/>
              </w:rPr>
              <w:t>i kolor. Bielizna wykonana z tkanin szybkoschnących, efektywnie odprowadzających pot, hamujących powstawanie nieprzyjemnych zapachów, dostosowanych do prania w temperaturze do 40</w:t>
            </w:r>
            <w:r w:rsidRPr="00A66094"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</w:rPr>
              <w:t>o</w:t>
            </w:r>
            <w:r w:rsidRPr="00A6609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C, a po praniu niewymagających prasowania.</w:t>
            </w:r>
          </w:p>
        </w:tc>
      </w:tr>
      <w:tr w:rsidR="00A66094" w:rsidRPr="00A66094" w14:paraId="1CC7D5DA" w14:textId="77777777" w:rsidTr="00D075F4">
        <w:trPr>
          <w:trHeight w:val="521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FE2A4AE" w14:textId="1C78958E" w:rsidR="00467B13" w:rsidRPr="00A66094" w:rsidRDefault="00BE6BED" w:rsidP="00467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4D4902F" w14:textId="77777777" w:rsidR="00467B13" w:rsidRPr="00A66094" w:rsidRDefault="00467B13" w:rsidP="00467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6609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Bielizna </w:t>
            </w:r>
            <w:proofErr w:type="spellStart"/>
            <w:r w:rsidRPr="00A66094">
              <w:rPr>
                <w:rFonts w:ascii="Arial" w:eastAsia="Times New Roman" w:hAnsi="Arial" w:cs="Arial"/>
                <w:b/>
                <w:sz w:val="20"/>
                <w:szCs w:val="20"/>
              </w:rPr>
              <w:t>termoaktywna</w:t>
            </w:r>
            <w:proofErr w:type="spellEnd"/>
          </w:p>
        </w:tc>
        <w:tc>
          <w:tcPr>
            <w:tcW w:w="15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992867" w14:textId="77777777" w:rsidR="005672C4" w:rsidRPr="00A66094" w:rsidRDefault="005672C4" w:rsidP="005672C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103CDBF" w14:textId="77777777" w:rsidR="005672C4" w:rsidRPr="00A66094" w:rsidRDefault="00467B13" w:rsidP="005672C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6094">
              <w:rPr>
                <w:rFonts w:ascii="Arial" w:hAnsi="Arial" w:cs="Arial"/>
                <w:b/>
                <w:sz w:val="20"/>
                <w:szCs w:val="20"/>
              </w:rPr>
              <w:t>PODKOSZULEK 2014951053</w:t>
            </w:r>
          </w:p>
          <w:p w14:paraId="19AC4746" w14:textId="6CA23D29" w:rsidR="00467B13" w:rsidRPr="00D075F4" w:rsidRDefault="00D075F4" w:rsidP="00D075F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LEGINSY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>2114971020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31D0" w14:textId="17D8CE93" w:rsidR="00467B13" w:rsidRPr="00A66094" w:rsidRDefault="00467B13" w:rsidP="004B6ADD">
            <w:pPr>
              <w:rPr>
                <w:rFonts w:ascii="Arial" w:eastAsia="Times New Roman" w:hAnsi="Arial" w:cs="Arial"/>
                <w:bCs/>
                <w:strike/>
                <w:sz w:val="20"/>
                <w:szCs w:val="20"/>
              </w:rPr>
            </w:pPr>
            <w:r w:rsidRPr="00A6609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Podkoszulek z długimi rękawami </w:t>
            </w:r>
            <w:r w:rsidRPr="00A6609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– dekolt wykończony plisą, pod pachami i w okolicach lędźwi dzianina </w:t>
            </w:r>
            <w:r w:rsidR="008D65A8">
              <w:rPr>
                <w:rFonts w:ascii="Arial" w:eastAsia="Times New Roman" w:hAnsi="Arial" w:cs="Arial"/>
                <w:bCs/>
                <w:sz w:val="20"/>
                <w:szCs w:val="20"/>
              </w:rPr>
              <w:br/>
            </w:r>
            <w:r w:rsidR="0093595B" w:rsidRPr="006E64E2">
              <w:rPr>
                <w:rFonts w:ascii="Arial" w:eastAsia="Times New Roman" w:hAnsi="Arial" w:cs="Arial"/>
                <w:bCs/>
                <w:sz w:val="20"/>
                <w:szCs w:val="20"/>
              </w:rPr>
              <w:t>o innej konstrukcji splotu zapewniającymi lepszą wymianę powietrza</w:t>
            </w:r>
            <w:r w:rsidR="0093595B" w:rsidRPr="00A6609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6609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pozwalającym na szybsze odprowadzenie potu. </w:t>
            </w:r>
          </w:p>
        </w:tc>
      </w:tr>
      <w:tr w:rsidR="00A66094" w:rsidRPr="00A66094" w14:paraId="1CA5C819" w14:textId="77777777" w:rsidTr="00BE6BED">
        <w:trPr>
          <w:trHeight w:val="637"/>
        </w:trPr>
        <w:tc>
          <w:tcPr>
            <w:tcW w:w="3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3D09B" w14:textId="4B846A44" w:rsidR="00467B13" w:rsidRPr="00A66094" w:rsidRDefault="00467B13" w:rsidP="00467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69DEE" w14:textId="77777777" w:rsidR="00467B13" w:rsidRPr="00A66094" w:rsidRDefault="00467B13" w:rsidP="00467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5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8236" w14:textId="77777777" w:rsidR="00467B13" w:rsidRPr="00A66094" w:rsidRDefault="00467B13" w:rsidP="00467B1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1F83" w14:textId="7243AE2C" w:rsidR="00467B13" w:rsidRPr="00A66094" w:rsidRDefault="007B25E8" w:rsidP="004B6ADD"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Leginsy długie –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bez rozporka, góra wykończona dzianiną ściągaczową.</w:t>
            </w:r>
          </w:p>
        </w:tc>
      </w:tr>
      <w:tr w:rsidR="00A66094" w:rsidRPr="00A66094" w14:paraId="2D9D3ECE" w14:textId="77777777" w:rsidTr="00D075F4">
        <w:trPr>
          <w:trHeight w:val="671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A22F4" w14:textId="12454AB7" w:rsidR="00467B13" w:rsidRPr="00A66094" w:rsidRDefault="00BE6BED" w:rsidP="00467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BA322" w14:textId="0461A63C" w:rsidR="00467B13" w:rsidRPr="00A66094" w:rsidRDefault="00467B13" w:rsidP="00831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6094">
              <w:rPr>
                <w:rFonts w:ascii="Arial" w:eastAsia="Times New Roman" w:hAnsi="Arial" w:cs="Arial"/>
                <w:b/>
                <w:sz w:val="20"/>
                <w:szCs w:val="20"/>
              </w:rPr>
              <w:t>Koszula flanelowa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4DE8" w14:textId="77777777" w:rsidR="00467B13" w:rsidRPr="00A66094" w:rsidRDefault="00467B13" w:rsidP="00467B1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66094">
              <w:rPr>
                <w:rFonts w:ascii="Arial" w:eastAsia="Times New Roman" w:hAnsi="Arial" w:cs="Arial"/>
                <w:b/>
                <w:sz w:val="20"/>
                <w:szCs w:val="20"/>
              </w:rPr>
              <w:t>2184291017</w:t>
            </w:r>
          </w:p>
        </w:tc>
        <w:tc>
          <w:tcPr>
            <w:tcW w:w="9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49FA4" w14:textId="7D609650" w:rsidR="00467B13" w:rsidRPr="00A66094" w:rsidRDefault="007B25E8" w:rsidP="00831F28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Tkanina bawełniana o gramaturze min. 160 g/m</w:t>
            </w:r>
            <w:r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 xml:space="preserve">2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, trwale wykurczona, dominacja kolorów ciemnych, gładka lub w kratę, na plecach karczek, długi rękaw, zapinana na guziki, na wysokości klatki piersiowej co najmniej jedna kieszeń. Certyfikat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Oeko-tex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na tkaninę.</w:t>
            </w:r>
          </w:p>
        </w:tc>
      </w:tr>
      <w:tr w:rsidR="00A66094" w:rsidRPr="00A66094" w14:paraId="3343BAE6" w14:textId="77777777" w:rsidTr="002A35C1">
        <w:trPr>
          <w:trHeight w:val="1390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C9CB9" w14:textId="226DD0EE" w:rsidR="00467B13" w:rsidRPr="00A66094" w:rsidRDefault="00BE6BED" w:rsidP="00467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54591" w14:textId="0A18899C" w:rsidR="00467B13" w:rsidRPr="00A66094" w:rsidRDefault="007B25E8" w:rsidP="00467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Fartuch roboczy damski/męski</w:t>
            </w:r>
          </w:p>
        </w:tc>
        <w:tc>
          <w:tcPr>
            <w:tcW w:w="15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A95C7" w14:textId="77777777" w:rsidR="00467B13" w:rsidRPr="00A66094" w:rsidRDefault="00467B13" w:rsidP="00467B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1490E5C9" w14:textId="77777777" w:rsidR="00467B13" w:rsidRPr="00A66094" w:rsidRDefault="00467B13" w:rsidP="00467B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66094">
              <w:rPr>
                <w:rFonts w:ascii="Arial" w:eastAsia="Times New Roman" w:hAnsi="Arial" w:cs="Arial"/>
                <w:b/>
                <w:sz w:val="20"/>
                <w:szCs w:val="20"/>
              </w:rPr>
              <w:t>DAMSKI</w:t>
            </w:r>
          </w:p>
          <w:p w14:paraId="15CC187A" w14:textId="77777777" w:rsidR="00467B13" w:rsidRPr="00A66094" w:rsidRDefault="00467B13" w:rsidP="00467B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66094">
              <w:rPr>
                <w:rFonts w:ascii="Arial" w:eastAsia="Times New Roman" w:hAnsi="Arial" w:cs="Arial"/>
                <w:b/>
                <w:sz w:val="20"/>
                <w:szCs w:val="20"/>
              </w:rPr>
              <w:t>2184211121</w:t>
            </w:r>
          </w:p>
          <w:p w14:paraId="51D3CC99" w14:textId="77777777" w:rsidR="00467B13" w:rsidRPr="00A66094" w:rsidRDefault="00467B13" w:rsidP="00467B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A66094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/</w:t>
            </w:r>
          </w:p>
          <w:p w14:paraId="455CDFF9" w14:textId="77777777" w:rsidR="00467B13" w:rsidRPr="00A66094" w:rsidRDefault="00467B13" w:rsidP="00467B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66094">
              <w:rPr>
                <w:rFonts w:ascii="Arial" w:eastAsia="Times New Roman" w:hAnsi="Arial" w:cs="Arial"/>
                <w:b/>
                <w:sz w:val="20"/>
                <w:szCs w:val="20"/>
              </w:rPr>
              <w:t>MĘSKI</w:t>
            </w:r>
          </w:p>
          <w:p w14:paraId="17093DDC" w14:textId="77777777" w:rsidR="00467B13" w:rsidRPr="00A66094" w:rsidRDefault="00467B13" w:rsidP="00467B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66094">
              <w:rPr>
                <w:rFonts w:ascii="Arial" w:eastAsia="Times New Roman" w:hAnsi="Arial" w:cs="Arial"/>
                <w:b/>
                <w:sz w:val="20"/>
                <w:szCs w:val="20"/>
              </w:rPr>
              <w:t>2184211112</w:t>
            </w:r>
          </w:p>
        </w:tc>
        <w:tc>
          <w:tcPr>
            <w:tcW w:w="9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7A362" w14:textId="678BA611" w:rsidR="00467B13" w:rsidRPr="00A66094" w:rsidRDefault="007B25E8" w:rsidP="004B6ADD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Tkanina o gramaturze nie mniej niż 160 g/m</w:t>
            </w:r>
            <w:r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  <w:r w:rsidR="003D1541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 xml:space="preserve"> </w:t>
            </w:r>
            <w:r w:rsidR="003D1541">
              <w:rPr>
                <w:rFonts w:ascii="Arial" w:hAnsi="Arial" w:cs="Arial"/>
                <w:sz w:val="20"/>
                <w:szCs w:val="20"/>
              </w:rPr>
              <w:t>do 210</w:t>
            </w:r>
            <w:r w:rsidR="003D1541">
              <w:rPr>
                <w:rFonts w:ascii="Arial" w:eastAsia="Times New Roman" w:hAnsi="Arial" w:cs="Arial"/>
                <w:sz w:val="20"/>
                <w:szCs w:val="20"/>
              </w:rPr>
              <w:t>/m</w:t>
            </w:r>
            <w:r w:rsidR="003D1541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  <w:r w:rsidR="003D1541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do 70% bawełny trwale wykurczona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. Zapinany na guziki, możliwość regulacji szerokości rękawów, pasek regulowany, dwie kieszenie boczne oraz jedna kieszeń na wysokości klatki piersiowej. Spełniający wymagania normy PN-EN ISO 13688, PN-EN 84525. </w:t>
            </w:r>
            <w:r>
              <w:rPr>
                <w:rFonts w:ascii="Arial" w:hAnsi="Arial" w:cs="Arial"/>
                <w:sz w:val="20"/>
                <w:szCs w:val="20"/>
              </w:rPr>
              <w:t>Certyfikat OECO-TEX na tkaninę.</w:t>
            </w:r>
          </w:p>
        </w:tc>
      </w:tr>
      <w:tr w:rsidR="00A66094" w:rsidRPr="00A66094" w14:paraId="5D1E9BD0" w14:textId="77777777" w:rsidTr="00D075F4">
        <w:trPr>
          <w:trHeight w:val="1120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76B61" w14:textId="76446BBE" w:rsidR="00467B13" w:rsidRPr="00A66094" w:rsidRDefault="00BE6BED" w:rsidP="00467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FF36FD" w14:textId="77777777" w:rsidR="00467B13" w:rsidRPr="00A66094" w:rsidRDefault="00467B13" w:rsidP="00467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6094">
              <w:rPr>
                <w:rFonts w:ascii="Arial" w:eastAsia="Times New Roman" w:hAnsi="Arial" w:cs="Arial"/>
                <w:b/>
                <w:sz w:val="20"/>
                <w:szCs w:val="20"/>
              </w:rPr>
              <w:t>Czapka zimowa ochronna granatowa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5E15" w14:textId="77777777" w:rsidR="00467B13" w:rsidRPr="00A66094" w:rsidRDefault="00467B13" w:rsidP="00467B1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66094">
              <w:rPr>
                <w:rFonts w:ascii="Arial" w:eastAsia="Times New Roman" w:hAnsi="Arial" w:cs="Arial"/>
                <w:b/>
                <w:sz w:val="20"/>
                <w:szCs w:val="20"/>
              </w:rPr>
              <w:t>2186529384</w:t>
            </w:r>
          </w:p>
        </w:tc>
        <w:tc>
          <w:tcPr>
            <w:tcW w:w="97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D2E16B" w14:textId="7F77A12B" w:rsidR="004340C2" w:rsidRPr="00D075F4" w:rsidRDefault="00EE668E" w:rsidP="00A66094">
            <w:pPr>
              <w:spacing w:line="276" w:lineRule="auto"/>
              <w:jc w:val="both"/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Czapka ocieplana, kolor ciemny, wykonana z elastycznego i giętkiego materiału dobrze dopasowującego się głowy, zachowująca swój kształt, np. z możliwością wywijana, dzięki czemu można regulować jej długość.</w:t>
            </w:r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Uniwersalny rozmiar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Możliwość prania w warunkach domowych. Na zewnętrznej stronie czapki brak oznaczeń Dopuszcza się wstawki w postaci wszywki np. logo producenta, nazwy handlowej itp.</w:t>
            </w:r>
          </w:p>
        </w:tc>
      </w:tr>
      <w:tr w:rsidR="00A66094" w:rsidRPr="00A66094" w14:paraId="0FCD8182" w14:textId="77777777" w:rsidTr="00D075F4">
        <w:trPr>
          <w:trHeight w:val="786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E77A1" w14:textId="52A2F3F6" w:rsidR="00467B13" w:rsidRPr="00A66094" w:rsidRDefault="00BE6BED" w:rsidP="00467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0231E" w14:textId="77777777" w:rsidR="00467B13" w:rsidRPr="00A66094" w:rsidRDefault="00467B13" w:rsidP="00467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6094">
              <w:rPr>
                <w:rFonts w:ascii="Arial" w:eastAsia="Times New Roman" w:hAnsi="Arial" w:cs="Arial"/>
                <w:b/>
                <w:sz w:val="20"/>
                <w:szCs w:val="20"/>
              </w:rPr>
              <w:t>Czapka robocza granatowa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60289E" w14:textId="77777777" w:rsidR="00467B13" w:rsidRPr="00A66094" w:rsidRDefault="00467B13" w:rsidP="00467B1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4802EC65" w14:textId="77777777" w:rsidR="00467B13" w:rsidRPr="00A66094" w:rsidRDefault="00467B13" w:rsidP="00467B1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66094">
              <w:rPr>
                <w:rFonts w:ascii="Arial" w:eastAsia="Times New Roman" w:hAnsi="Arial" w:cs="Arial"/>
                <w:b/>
                <w:sz w:val="20"/>
                <w:szCs w:val="20"/>
              </w:rPr>
              <w:t>2184521019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BE412" w14:textId="77777777" w:rsidR="00EE668E" w:rsidRDefault="00EE668E" w:rsidP="00EE668E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Kolor ciemny, tkanina bawełniana o gramaturze min. 140g/m2, sztywny daszek, regulacja z tyłu głowy. Nad daszkiem logo PKP Polskie Linie Kolejowe S.A. (wg wzoru) zgodnie z Księgą Identyfikacji Wizualnej. </w:t>
            </w:r>
          </w:p>
          <w:p w14:paraId="6418359C" w14:textId="331956CA" w:rsidR="00467B13" w:rsidRPr="00A66094" w:rsidRDefault="00EE668E" w:rsidP="00EE668E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Oznakowanie logo PKP Polskie Linie Kolejowe S.A. (wg wzoru) wymagane na etapie realizacji umowy.</w:t>
            </w:r>
          </w:p>
        </w:tc>
      </w:tr>
      <w:tr w:rsidR="00F7218E" w:rsidRPr="00A66094" w14:paraId="0AE43795" w14:textId="77777777" w:rsidTr="00152945">
        <w:trPr>
          <w:trHeight w:val="1434"/>
        </w:trPr>
        <w:tc>
          <w:tcPr>
            <w:tcW w:w="13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F6B8542" w14:textId="6F54D283" w:rsidR="00F7218E" w:rsidRPr="00A66094" w:rsidRDefault="003D0F01" w:rsidP="00152945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3515B5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Ubranie z elementami odblaskowymi pomarańczowe nieocieplane</w:t>
            </w:r>
            <w:r w:rsidRPr="003515B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, w skład którego wchodzi, bluza i spodnie ogrodniczki/spodnie</w:t>
            </w:r>
            <w:r w:rsidRPr="003515B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typu prostego.</w:t>
            </w:r>
            <w:r w:rsidRPr="003515B5">
              <w:rPr>
                <w:rFonts w:ascii="Arial" w:eastAsia="Times New Roman" w:hAnsi="Arial" w:cs="Arial"/>
                <w:sz w:val="20"/>
                <w:szCs w:val="20"/>
              </w:rPr>
              <w:t xml:space="preserve"> Tkanina o gramaturze 190 g/m</w:t>
            </w:r>
            <w:r w:rsidRPr="003515B5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  <w:r w:rsidRPr="003515B5">
              <w:rPr>
                <w:rFonts w:ascii="Arial" w:eastAsia="Times New Roman" w:hAnsi="Arial" w:cs="Arial"/>
                <w:sz w:val="20"/>
                <w:szCs w:val="20"/>
              </w:rPr>
              <w:t xml:space="preserve"> – 270 g/m</w:t>
            </w:r>
            <w:r w:rsidRPr="003515B5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 xml:space="preserve">2 </w:t>
            </w:r>
            <w:r w:rsidRPr="003515B5">
              <w:rPr>
                <w:rFonts w:ascii="Arial" w:eastAsia="Times New Roman" w:hAnsi="Arial" w:cs="Arial"/>
                <w:sz w:val="20"/>
                <w:szCs w:val="20"/>
              </w:rPr>
              <w:t xml:space="preserve">± 10. Zawartość bawełny lub </w:t>
            </w:r>
            <w:proofErr w:type="spellStart"/>
            <w:r w:rsidRPr="003515B5">
              <w:rPr>
                <w:rFonts w:ascii="Arial" w:eastAsia="Times New Roman" w:hAnsi="Arial" w:cs="Arial"/>
                <w:sz w:val="20"/>
                <w:szCs w:val="20"/>
              </w:rPr>
              <w:t>lyocell</w:t>
            </w:r>
            <w:proofErr w:type="spellEnd"/>
            <w:r w:rsidRPr="003515B5">
              <w:rPr>
                <w:rFonts w:ascii="Arial" w:eastAsia="Times New Roman" w:hAnsi="Arial" w:cs="Arial"/>
                <w:sz w:val="20"/>
                <w:szCs w:val="20"/>
              </w:rPr>
              <w:t>/</w:t>
            </w:r>
            <w:proofErr w:type="spellStart"/>
            <w:r w:rsidRPr="003515B5">
              <w:rPr>
                <w:rFonts w:ascii="Arial" w:eastAsia="Times New Roman" w:hAnsi="Arial" w:cs="Arial"/>
                <w:sz w:val="20"/>
                <w:szCs w:val="20"/>
              </w:rPr>
              <w:t>tencel</w:t>
            </w:r>
            <w:proofErr w:type="spellEnd"/>
            <w:r w:rsidRPr="003515B5">
              <w:rPr>
                <w:rFonts w:ascii="Arial" w:eastAsia="Times New Roman" w:hAnsi="Arial" w:cs="Arial"/>
                <w:sz w:val="20"/>
                <w:szCs w:val="20"/>
              </w:rPr>
              <w:t xml:space="preserve"> 30-60%.Oddychalności np. współczynnik Ret nie wyższym niż 6. Ubranie wg PN-EN ISO 13688, spełniające funkcję ubrania ostrzegawczego o intensywnej widoczności, zgodnie z normą PN-EN ISO 20471, kl. 3. Tkanina fluorescencyjna w kolorze </w:t>
            </w:r>
            <w:proofErr w:type="spellStart"/>
            <w:r w:rsidRPr="003515B5">
              <w:rPr>
                <w:rFonts w:ascii="Arial" w:eastAsia="Times New Roman" w:hAnsi="Arial" w:cs="Arial"/>
                <w:sz w:val="20"/>
                <w:szCs w:val="20"/>
              </w:rPr>
              <w:t>orange</w:t>
            </w:r>
            <w:proofErr w:type="spellEnd"/>
            <w:r w:rsidRPr="003515B5">
              <w:rPr>
                <w:rFonts w:ascii="Arial" w:eastAsia="Times New Roman" w:hAnsi="Arial" w:cs="Arial"/>
                <w:sz w:val="20"/>
                <w:szCs w:val="20"/>
              </w:rPr>
              <w:t xml:space="preserve"> HV o podwyższonej widoczności. Ubranie wytrzymujące nie mniej niż 50 prań.  Możliwość prania w warunkach domowych w temp. min.</w:t>
            </w:r>
            <w:r w:rsidRPr="003515B5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 xml:space="preserve"> </w:t>
            </w:r>
            <w:r w:rsidRPr="003515B5">
              <w:rPr>
                <w:rFonts w:ascii="Arial" w:eastAsia="Times New Roman" w:hAnsi="Arial" w:cs="Arial"/>
                <w:sz w:val="20"/>
                <w:szCs w:val="20"/>
              </w:rPr>
              <w:t>40</w:t>
            </w:r>
            <w:r w:rsidRPr="003515B5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o</w:t>
            </w:r>
            <w:r w:rsidRPr="003515B5">
              <w:rPr>
                <w:rFonts w:ascii="Arial" w:eastAsia="Times New Roman" w:hAnsi="Arial" w:cs="Arial"/>
                <w:sz w:val="20"/>
                <w:szCs w:val="20"/>
              </w:rPr>
              <w:t xml:space="preserve">C. Taśma odblaskowa trwale zamocowana. Certyfikat </w:t>
            </w:r>
            <w:proofErr w:type="spellStart"/>
            <w:r w:rsidRPr="003515B5">
              <w:rPr>
                <w:rFonts w:ascii="Arial" w:eastAsia="Times New Roman" w:hAnsi="Arial" w:cs="Arial"/>
                <w:sz w:val="20"/>
                <w:szCs w:val="20"/>
              </w:rPr>
              <w:t>Oeco-tex</w:t>
            </w:r>
            <w:proofErr w:type="spellEnd"/>
            <w:r w:rsidRPr="003515B5">
              <w:rPr>
                <w:rFonts w:ascii="Arial" w:eastAsia="Times New Roman" w:hAnsi="Arial" w:cs="Arial"/>
                <w:sz w:val="20"/>
                <w:szCs w:val="20"/>
              </w:rPr>
              <w:t xml:space="preserve"> na tkaniny</w:t>
            </w:r>
          </w:p>
        </w:tc>
      </w:tr>
      <w:tr w:rsidR="003944DE" w:rsidRPr="00A66094" w14:paraId="489B6E84" w14:textId="77777777" w:rsidTr="004E28D2">
        <w:trPr>
          <w:trHeight w:val="786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A899D" w14:textId="59472D31" w:rsidR="003944DE" w:rsidRPr="00A66094" w:rsidRDefault="00BE6BED" w:rsidP="003944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E4E8F" w14:textId="7F008993" w:rsidR="003944DE" w:rsidRPr="00A66094" w:rsidRDefault="003944DE" w:rsidP="003944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6094">
              <w:rPr>
                <w:rFonts w:ascii="Arial" w:eastAsia="Times New Roman" w:hAnsi="Arial" w:cs="Arial"/>
                <w:b/>
                <w:sz w:val="20"/>
                <w:szCs w:val="20"/>
              </w:rPr>
              <w:t>Bluza robocza drelichowa z elementami odblaskowymi pomarańczowa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88ADFA" w14:textId="77777777" w:rsidR="003944DE" w:rsidRPr="00A66094" w:rsidRDefault="003944DE" w:rsidP="004E28D2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4E870432" w14:textId="0931EFE3" w:rsidR="003944DE" w:rsidRPr="00A66094" w:rsidRDefault="00104465" w:rsidP="004E28D2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66094">
              <w:rPr>
                <w:rFonts w:ascii="Arial" w:eastAsia="Times New Roman" w:hAnsi="Arial" w:cs="Arial"/>
                <w:b/>
                <w:sz w:val="20"/>
                <w:szCs w:val="20"/>
              </w:rPr>
              <w:t>2184231029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30281" w14:textId="77777777" w:rsidR="00F927D4" w:rsidRDefault="00F927D4" w:rsidP="00F927D4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Bluza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zapinana. w górnej części bluzy co najmniej jedna kieszeń. W dolnej części bluzy co najmniej dwie kieszenie. Bluza wyposażona w rozwiązania wentylacyjne jak np.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boringi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pod pachami, otwory wentylacyjne na plecach, wstawki siatkowe, itp. Guma ściągająca w tylnej części lub z boku po dwóch stronach wpuszczona w pasek bluzy lub inne rozwiązanie umożliwiające dopasowanie do sylwetki, rękawy zakończone mankietem, zapięcie umożliwiające regulację mankietu lub inne rozwiązanie umożliwiające dopasowanie do nadgarstka.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Kołnierz. </w:t>
            </w:r>
            <w:r>
              <w:rPr>
                <w:rFonts w:ascii="Arial" w:hAnsi="Arial" w:cs="Arial"/>
                <w:sz w:val="20"/>
                <w:szCs w:val="20"/>
              </w:rPr>
              <w:t>Dopuszcza się wstawki  innego koloru pod warunkiem utrzymania 3 klasy ostrzegawczości.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Bluza oznaczona logo PKP Polskie Linie Kolejowe S.A. (wg wzoru) zgodnie z Księgą Identyfikacji Wizualnej – małe – z lewej strony na klatce piersiowej. </w:t>
            </w:r>
          </w:p>
          <w:p w14:paraId="4846363C" w14:textId="09A40EEB" w:rsidR="003944DE" w:rsidRPr="00A66094" w:rsidRDefault="00F927D4" w:rsidP="00F927D4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Oznakowanie logo PKP Polskie Linie Kolejowe S.A. (wg wzoru) wymagane na etapie realizacji umowy</w:t>
            </w:r>
            <w:r w:rsidR="003944DE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EE5D6D" w:rsidRPr="00A66094" w14:paraId="2F078667" w14:textId="77777777" w:rsidTr="004E28D2">
        <w:trPr>
          <w:trHeight w:val="786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EB419" w14:textId="2BED43F2" w:rsidR="00EE5D6D" w:rsidRPr="00A66094" w:rsidRDefault="00BE6BED" w:rsidP="00152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FD164" w14:textId="77777777" w:rsidR="00EE5D6D" w:rsidRPr="00EE5D6D" w:rsidRDefault="00EE5D6D" w:rsidP="00152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66094">
              <w:rPr>
                <w:rFonts w:ascii="Arial" w:eastAsia="Times New Roman" w:hAnsi="Arial" w:cs="Arial"/>
                <w:b/>
                <w:sz w:val="20"/>
                <w:szCs w:val="20"/>
              </w:rPr>
              <w:t>Spodnie robocze drelichowe typ szwedzki z elementami odblaskowymi pomarańczowe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80A68C" w14:textId="77777777" w:rsidR="00EE5D6D" w:rsidRPr="00A66094" w:rsidRDefault="00EE5D6D" w:rsidP="0015294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66094">
              <w:rPr>
                <w:rFonts w:ascii="Arial" w:eastAsia="Times New Roman" w:hAnsi="Arial" w:cs="Arial"/>
                <w:b/>
                <w:sz w:val="20"/>
                <w:szCs w:val="20"/>
              </w:rPr>
              <w:t>2184241054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20BB3" w14:textId="77777777" w:rsidR="00EE5D6D" w:rsidRPr="00EE5D6D" w:rsidRDefault="00EE5D6D" w:rsidP="00152945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E5D6D">
              <w:rPr>
                <w:rFonts w:ascii="Arial" w:eastAsia="Times New Roman" w:hAnsi="Arial" w:cs="Arial"/>
                <w:sz w:val="20"/>
                <w:szCs w:val="20"/>
              </w:rPr>
              <w:t>Spodnie ogrodniczki z możliwością regulacji długości szelek, regulacja w pasie np. z dodatkową gumą w tylnej części lub z boku, rozporek boczny zapinany lub inne rozwiązanie umożliwiające dopasowanie do sylwetki. Dwie boczne kieszenie. Kieszeń/kieszenie w górnej partii spodni zapinana. Spodnie wyposażone w rozwiązania wentylacyjne jak np. wstawki siatkowe na wysokości ud w wewnętrznych szwach nogawek, otwory wentylacyjne w tylnej lub bocznej części na wysokości zgięcia kolan, itp. Zakończenia kieszeni i rozporka wzmocnione ryglami. Dopuszcza się wstawki  innego koloru pod warunkiem utrzymania 2 klasy ostrzegawczości.</w:t>
            </w:r>
          </w:p>
        </w:tc>
      </w:tr>
      <w:tr w:rsidR="00715DE1" w:rsidRPr="00A66094" w14:paraId="16259161" w14:textId="77777777" w:rsidTr="00715DE1">
        <w:trPr>
          <w:trHeight w:val="786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5C4BD" w14:textId="55C02653" w:rsidR="00715DE1" w:rsidRPr="00A66094" w:rsidRDefault="00BE6BED" w:rsidP="00152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  <w:p w14:paraId="54994F57" w14:textId="77777777" w:rsidR="00715DE1" w:rsidRPr="00A66094" w:rsidRDefault="00715DE1" w:rsidP="00152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59DCA" w14:textId="77777777" w:rsidR="00715DE1" w:rsidRPr="00715DE1" w:rsidRDefault="00715DE1" w:rsidP="00152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66094">
              <w:rPr>
                <w:rFonts w:ascii="Arial" w:eastAsia="Times New Roman" w:hAnsi="Arial" w:cs="Arial"/>
                <w:b/>
                <w:sz w:val="20"/>
                <w:szCs w:val="20"/>
              </w:rPr>
              <w:t>Kamizelka ostrzegawcza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031869" w14:textId="77777777" w:rsidR="00715DE1" w:rsidRPr="00A66094" w:rsidRDefault="00715DE1" w:rsidP="0015294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66094">
              <w:rPr>
                <w:rFonts w:ascii="Arial" w:eastAsia="Times New Roman" w:hAnsi="Arial" w:cs="Arial"/>
                <w:b/>
                <w:sz w:val="20"/>
                <w:szCs w:val="20"/>
              </w:rPr>
              <w:t>2185591510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C5FAA" w14:textId="77777777" w:rsidR="00715DE1" w:rsidRDefault="00715DE1" w:rsidP="00152945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Kamizelka ostrzegawcza z poliestru</w:t>
            </w:r>
            <w:r w:rsidRPr="00715DE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koloru pomarańczowego, zapinana na rzepy, spełniająca wymagania normy PN-</w:t>
            </w:r>
            <w:r w:rsidRPr="00715DE1">
              <w:rPr>
                <w:rFonts w:ascii="Arial" w:eastAsia="Times New Roman" w:hAnsi="Arial" w:cs="Arial"/>
                <w:sz w:val="20"/>
                <w:szCs w:val="20"/>
              </w:rPr>
              <w:t xml:space="preserve">EN ISO 13688,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PN-EN </w:t>
            </w:r>
            <w:r w:rsidRPr="00715DE1">
              <w:rPr>
                <w:rFonts w:ascii="Arial" w:eastAsia="Times New Roman" w:hAnsi="Arial" w:cs="Arial"/>
                <w:sz w:val="20"/>
                <w:szCs w:val="20"/>
              </w:rPr>
              <w:t>ISO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20471, co najmniej klasa 2. Kamizelka opatrzona logo PKP Polskie Linie Kolejowe S.A. (wg wzoru) zgodnie z Księgą Identyfikacji Wizualnej (wg wzoru) – z lewej strony na klatce piersiowej – małe. Na kamizelkach z tkaniny siateczkowej logo metodą pozwalającą na jego wykonanie. </w:t>
            </w:r>
          </w:p>
          <w:p w14:paraId="497EEFB3" w14:textId="77777777" w:rsidR="00715DE1" w:rsidRDefault="00715DE1" w:rsidP="00152945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Oznakowanie logo PKP Polskie Linie Kolejowe S.A. (wg wzoru) wymagane na etapie realizacji umowy.</w:t>
            </w:r>
          </w:p>
          <w:p w14:paraId="25BE71EE" w14:textId="77777777" w:rsidR="00715DE1" w:rsidRPr="00715DE1" w:rsidRDefault="00715DE1" w:rsidP="00152945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15DE1">
              <w:rPr>
                <w:rFonts w:ascii="Arial" w:eastAsia="Times New Roman" w:hAnsi="Arial" w:cs="Arial"/>
                <w:sz w:val="20"/>
                <w:szCs w:val="20"/>
              </w:rPr>
              <w:t>Zastosowany opis kamizelki należy dostosować w poniższym zakresie na potrzeby funkcjonariuszy Straży Ochrony Kolei - kamizelka kolor żółty z napisem „Straż Ochrony Kolei” **</w:t>
            </w:r>
          </w:p>
        </w:tc>
      </w:tr>
      <w:tr w:rsidR="003B4A78" w:rsidRPr="00A66094" w14:paraId="244954EF" w14:textId="77777777" w:rsidTr="003B4A78">
        <w:trPr>
          <w:trHeight w:val="786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347C1" w14:textId="485C90DE" w:rsidR="003B4A78" w:rsidRDefault="00BE6BED" w:rsidP="00152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4B883" w14:textId="77777777" w:rsidR="003B4A78" w:rsidRPr="00251EBA" w:rsidRDefault="003B4A78" w:rsidP="00152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B4A7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Koszulka ostrzegawcza </w:t>
            </w:r>
            <w:proofErr w:type="spellStart"/>
            <w:r w:rsidRPr="003515B5">
              <w:rPr>
                <w:rFonts w:ascii="Arial" w:eastAsia="Times New Roman" w:hAnsi="Arial" w:cs="Arial"/>
                <w:b/>
                <w:sz w:val="20"/>
                <w:szCs w:val="20"/>
              </w:rPr>
              <w:t>termoaktywna</w:t>
            </w:r>
            <w:proofErr w:type="spellEnd"/>
            <w:r w:rsidRPr="003515B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letnia</w:t>
            </w:r>
            <w:r w:rsidRPr="003B4A7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3B4A78">
              <w:rPr>
                <w:rFonts w:ascii="Arial" w:eastAsia="Times New Roman" w:hAnsi="Arial" w:cs="Arial"/>
                <w:b/>
                <w:sz w:val="20"/>
                <w:szCs w:val="20"/>
              </w:rPr>
              <w:br/>
              <w:t>z długim rękawem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076E1B" w14:textId="77777777" w:rsidR="003B4A78" w:rsidRPr="00A66094" w:rsidRDefault="003B4A78" w:rsidP="0015294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515B5">
              <w:rPr>
                <w:rFonts w:ascii="Arial" w:eastAsia="Times New Roman" w:hAnsi="Arial" w:cs="Arial"/>
                <w:b/>
                <w:sz w:val="20"/>
                <w:szCs w:val="20"/>
              </w:rPr>
              <w:t>2186292222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7C698" w14:textId="77777777" w:rsidR="003B4A78" w:rsidRPr="003B4A78" w:rsidRDefault="003B4A78" w:rsidP="003B4A78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B4A78">
              <w:rPr>
                <w:rFonts w:ascii="Arial" w:eastAsia="Times New Roman" w:hAnsi="Arial" w:cs="Arial"/>
                <w:sz w:val="20"/>
                <w:szCs w:val="20"/>
              </w:rPr>
              <w:t xml:space="preserve">Koszulka ostrzegawcza o właściwościach </w:t>
            </w:r>
            <w:proofErr w:type="spellStart"/>
            <w:r w:rsidRPr="003B4A78">
              <w:rPr>
                <w:rFonts w:ascii="Arial" w:eastAsia="Times New Roman" w:hAnsi="Arial" w:cs="Arial"/>
                <w:sz w:val="20"/>
                <w:szCs w:val="20"/>
              </w:rPr>
              <w:t>termoaktywnych</w:t>
            </w:r>
            <w:proofErr w:type="spellEnd"/>
            <w:r w:rsidRPr="003B4A78">
              <w:rPr>
                <w:rFonts w:ascii="Arial" w:eastAsia="Times New Roman" w:hAnsi="Arial" w:cs="Arial"/>
                <w:sz w:val="20"/>
                <w:szCs w:val="20"/>
              </w:rPr>
              <w:t xml:space="preserve"> oddychająca do zastosowania w warunkach letnich z długim rękawem z dzianiny o gramaturze 140 - 180 g/m2 ,co najmniej 55% poliester np. </w:t>
            </w:r>
            <w:proofErr w:type="spellStart"/>
            <w:r w:rsidRPr="003B4A78">
              <w:rPr>
                <w:rFonts w:ascii="Arial" w:eastAsia="Times New Roman" w:hAnsi="Arial" w:cs="Arial"/>
                <w:sz w:val="20"/>
                <w:szCs w:val="20"/>
              </w:rPr>
              <w:t>coolmax</w:t>
            </w:r>
            <w:proofErr w:type="spellEnd"/>
            <w:r w:rsidRPr="003B4A78">
              <w:rPr>
                <w:rFonts w:ascii="Arial" w:eastAsia="Times New Roman" w:hAnsi="Arial" w:cs="Arial"/>
                <w:sz w:val="20"/>
                <w:szCs w:val="20"/>
              </w:rPr>
              <w:t xml:space="preserve">. Koszulka spełniająca funkcję odzieży ostrzegawczej o intensywnej widoczności, zgodnie z normą PN-EN ISO 20471, nie mniej niż kl. 2. Dzianina fluorescencyjna w kolorze </w:t>
            </w:r>
            <w:proofErr w:type="spellStart"/>
            <w:r w:rsidRPr="003B4A78">
              <w:rPr>
                <w:rFonts w:ascii="Arial" w:eastAsia="Times New Roman" w:hAnsi="Arial" w:cs="Arial"/>
                <w:sz w:val="20"/>
                <w:szCs w:val="20"/>
              </w:rPr>
              <w:t>orange</w:t>
            </w:r>
            <w:proofErr w:type="spellEnd"/>
            <w:r w:rsidRPr="003B4A78">
              <w:rPr>
                <w:rFonts w:ascii="Arial" w:eastAsia="Times New Roman" w:hAnsi="Arial" w:cs="Arial"/>
                <w:sz w:val="20"/>
                <w:szCs w:val="20"/>
              </w:rPr>
              <w:t xml:space="preserve"> HV o podwyższonej widoczności. Na koszulce taśmy odblaskowe trwale zamocowane. Koszulka oznaczona logo </w:t>
            </w:r>
            <w:r w:rsidRPr="003515B5">
              <w:rPr>
                <w:rFonts w:ascii="Arial" w:eastAsia="Times New Roman" w:hAnsi="Arial" w:cs="Arial"/>
                <w:sz w:val="20"/>
                <w:szCs w:val="20"/>
              </w:rPr>
              <w:t>PKP Polskie Linie Kolejowe S.A. (wg wzoru) zgodnie z Księgą Identyfikacji Wizualnej</w:t>
            </w:r>
            <w:r w:rsidRPr="003B4A78">
              <w:rPr>
                <w:rFonts w:ascii="Arial" w:eastAsia="Times New Roman" w:hAnsi="Arial" w:cs="Arial"/>
                <w:sz w:val="20"/>
                <w:szCs w:val="20"/>
              </w:rPr>
              <w:t xml:space="preserve"> małe - z lewej strony na klatce. </w:t>
            </w:r>
            <w:r w:rsidRPr="003515B5">
              <w:rPr>
                <w:rFonts w:ascii="Arial" w:eastAsia="Times New Roman" w:hAnsi="Arial" w:cs="Arial"/>
                <w:sz w:val="20"/>
                <w:szCs w:val="20"/>
              </w:rPr>
              <w:t>Możliwość prania w warunkach domowych.</w:t>
            </w:r>
          </w:p>
          <w:p w14:paraId="322A8551" w14:textId="77777777" w:rsidR="003B4A78" w:rsidRDefault="003B4A78" w:rsidP="00152945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515B5">
              <w:rPr>
                <w:rFonts w:ascii="Arial" w:eastAsia="Times New Roman" w:hAnsi="Arial" w:cs="Arial"/>
                <w:sz w:val="20"/>
                <w:szCs w:val="20"/>
              </w:rPr>
              <w:t>Oznakowanie logo PKP Polskie Linie Kolejowe S.A. (wg wzoru) wymagane na etapie realizacji umowy.</w:t>
            </w:r>
          </w:p>
        </w:tc>
      </w:tr>
      <w:tr w:rsidR="008F1730" w:rsidRPr="00A66094" w14:paraId="3AC0061D" w14:textId="77777777" w:rsidTr="008F1730">
        <w:trPr>
          <w:trHeight w:val="786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F6BBD" w14:textId="2CFCBEC8" w:rsidR="008F1730" w:rsidRPr="00A66094" w:rsidRDefault="00BE6BED" w:rsidP="00152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50BE0" w14:textId="77777777" w:rsidR="008F1730" w:rsidRPr="008F1730" w:rsidRDefault="008F1730" w:rsidP="00152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66094">
              <w:rPr>
                <w:rFonts w:ascii="Arial" w:eastAsia="Times New Roman" w:hAnsi="Arial" w:cs="Arial"/>
                <w:b/>
                <w:sz w:val="20"/>
                <w:szCs w:val="20"/>
              </w:rPr>
              <w:t>Czapka zimowa ochronna pomarańczowa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255E87" w14:textId="77777777" w:rsidR="008F1730" w:rsidRPr="00A66094" w:rsidRDefault="008F1730" w:rsidP="0015294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66094">
              <w:rPr>
                <w:rFonts w:ascii="Arial" w:eastAsia="Times New Roman" w:hAnsi="Arial" w:cs="Arial"/>
                <w:b/>
                <w:sz w:val="20"/>
                <w:szCs w:val="20"/>
              </w:rPr>
              <w:t>2186531628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825D4" w14:textId="77777777" w:rsidR="008F1730" w:rsidRPr="00D075F4" w:rsidRDefault="008F1730" w:rsidP="00152945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Czapka ocieplana wykonana z elastycznego i giętkiego materiału dobrze dopasowującego się do głowy, zachowująca swój kształt, np. z możliwością wywijana, dzięki czemu można regulować jej długość.</w:t>
            </w:r>
            <w:r w:rsidRPr="008F173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8F173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Uniwersalny rozmiar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8F173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Możliwość prania w warunkach domowych. Na zewnętrznej stronie czapki brak oznaczeń.</w:t>
            </w:r>
            <w:r w:rsidRPr="008F173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Dopuszcza się wstawki w postaci wszywki np. logo producenta nazwy handlowej itp.</w:t>
            </w:r>
          </w:p>
        </w:tc>
      </w:tr>
      <w:tr w:rsidR="008F1730" w:rsidRPr="00A66094" w14:paraId="390040D5" w14:textId="77777777" w:rsidTr="008F1730">
        <w:trPr>
          <w:trHeight w:val="786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7670A" w14:textId="4384C25C" w:rsidR="008F1730" w:rsidRPr="00A66094" w:rsidRDefault="00BE6BED" w:rsidP="00152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8E909" w14:textId="77777777" w:rsidR="008F1730" w:rsidRPr="008F1730" w:rsidRDefault="008F1730" w:rsidP="00152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66094">
              <w:rPr>
                <w:rFonts w:ascii="Arial" w:eastAsia="Times New Roman" w:hAnsi="Arial" w:cs="Arial"/>
                <w:b/>
                <w:sz w:val="20"/>
                <w:szCs w:val="20"/>
              </w:rPr>
              <w:t>Czapka robocza pomarańczowa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10E898" w14:textId="77777777" w:rsidR="008F1730" w:rsidRPr="00A66094" w:rsidRDefault="008F1730" w:rsidP="0015294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70B7DF64" w14:textId="77777777" w:rsidR="008F1730" w:rsidRPr="00A66094" w:rsidRDefault="008F1730" w:rsidP="0015294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66094">
              <w:rPr>
                <w:rFonts w:ascii="Arial" w:eastAsia="Times New Roman" w:hAnsi="Arial" w:cs="Arial"/>
                <w:b/>
                <w:sz w:val="20"/>
                <w:szCs w:val="20"/>
              </w:rPr>
              <w:t>2186521844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1E6CE" w14:textId="77777777" w:rsidR="008F1730" w:rsidRPr="00A66094" w:rsidRDefault="008F1730" w:rsidP="00152945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Tkanina bawełniana o gramaturze min. 140g/m2, sztywny daszek, regulacja z tyłu głowy. Nad daszkiem logo PKP Polskie Linie Kolejowe S.A. (wg wzoru) zgodnie z Księgą Identyfikacji Wizualnej.  Oznakowanie logo PKP Polskie Linie Kolejowe S.A. (wg wzoru) wymagane na etapie realizacji umowy.</w:t>
            </w:r>
          </w:p>
        </w:tc>
      </w:tr>
      <w:tr w:rsidR="008F1730" w:rsidRPr="00A66094" w14:paraId="68A17527" w14:textId="77777777" w:rsidTr="008F1730">
        <w:trPr>
          <w:trHeight w:val="786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63063" w14:textId="3C35F439" w:rsidR="008F1730" w:rsidRPr="00A66094" w:rsidRDefault="00BE6BED" w:rsidP="00152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B18E9" w14:textId="77777777" w:rsidR="008F1730" w:rsidRPr="007B25E8" w:rsidRDefault="008F1730" w:rsidP="00152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B25E8">
              <w:rPr>
                <w:rFonts w:ascii="Arial" w:eastAsia="Times New Roman" w:hAnsi="Arial" w:cs="Arial"/>
                <w:b/>
                <w:sz w:val="20"/>
                <w:szCs w:val="20"/>
              </w:rPr>
              <w:t>Kurtka ocieplana kryta tkaniną wodoodporną</w:t>
            </w:r>
          </w:p>
          <w:p w14:paraId="67577F67" w14:textId="77777777" w:rsidR="008F1730" w:rsidRPr="00A66094" w:rsidRDefault="008F1730" w:rsidP="00152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B25E8">
              <w:rPr>
                <w:rFonts w:ascii="Arial" w:eastAsia="Times New Roman" w:hAnsi="Arial" w:cs="Arial"/>
                <w:b/>
                <w:sz w:val="20"/>
                <w:szCs w:val="20"/>
              </w:rPr>
              <w:t>w kolorze ciemnym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BF8DAD" w14:textId="77777777" w:rsidR="008F1730" w:rsidRPr="00A66094" w:rsidRDefault="008F1730" w:rsidP="0015294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Indeks zgodnie z SAP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AF7F9" w14:textId="77777777" w:rsidR="008F1730" w:rsidRDefault="008F1730" w:rsidP="00152945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Kurtka o długości ¾ z tkaniny nieprzemakalnej – np. poliester typu OXFORD kryty oddychającą powłoką wodoodporna, w kolorze ciemnym (np. czarnym, ciemny granat) z podpinką. Kurtka zapinana z przodu na zamek błyskawiczny. W górnej części kurtki co najmniej jedna kieszeń. W dolnej części dwie boczne kieszenie. Kaptur np. dopinany, składany, chowany. Szwy uszczelnione. Podpinkę stanowi bluza w kolorze ciemnym np. czarnym, ciemny granat, z możliwością oddzielnego noszenia, odpinana. W bluzie po bokach co najmniej dwie kieszenie. Zarówno kurtka jak i wewnętrzna bluza opatrzone logo PKP Polskie Linie Kolejowe S.A. (wg wzoru) zgodnie z Księgą Identyfikacji Wizualnej – z lewej strony na klatce piersiowej – małe. Możliwość prania w warunkach domowych.</w:t>
            </w:r>
          </w:p>
          <w:p w14:paraId="21D7A353" w14:textId="2624C0D0" w:rsidR="008F1730" w:rsidRPr="008F1730" w:rsidRDefault="008F1730" w:rsidP="00152945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Oznakowanie logo PKP Polskie Linie Kolejowe S.A. (wg wzoru) wymagane na etapie realizacji umowy</w:t>
            </w:r>
            <w:r w:rsidRPr="00A66094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B8477F" w:rsidRPr="00A66094" w14:paraId="74A0435C" w14:textId="77777777" w:rsidTr="00B8477F">
        <w:trPr>
          <w:trHeight w:val="786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B0789" w14:textId="6BF4E391" w:rsidR="00B8477F" w:rsidRPr="00A66094" w:rsidRDefault="00BE6BED" w:rsidP="00152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CDF0B" w14:textId="77777777" w:rsidR="00B8477F" w:rsidRPr="00A66094" w:rsidRDefault="00B8477F" w:rsidP="00152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51EBA">
              <w:rPr>
                <w:rFonts w:ascii="Arial" w:eastAsia="Times New Roman" w:hAnsi="Arial" w:cs="Arial"/>
                <w:b/>
                <w:sz w:val="20"/>
                <w:szCs w:val="20"/>
              </w:rPr>
              <w:t>Kurtka ocieplana kryta tkaniną wodoodporną pomarańczowa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A5A5C1" w14:textId="77777777" w:rsidR="00B8477F" w:rsidRPr="00A66094" w:rsidRDefault="00B8477F" w:rsidP="0015294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66094">
              <w:rPr>
                <w:rFonts w:ascii="Arial" w:eastAsia="Times New Roman" w:hAnsi="Arial" w:cs="Arial"/>
                <w:b/>
                <w:sz w:val="20"/>
                <w:szCs w:val="20"/>
              </w:rPr>
              <w:t>2184149565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4A126" w14:textId="77777777" w:rsidR="00B8477F" w:rsidRDefault="00B8477F" w:rsidP="00152945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Kurtka o długości ¾ z tkaniny nieprzemakalnej – np. poliester typu OXFORD kryty oddychającą powłoką,  wodoodporna z podpinką. Kurtka zapinana z przodu na zamek błyskawiczny. W górnej części kurtki co najmniej jedna kieszeń. W dolnej części dwie boczne kieszenie. Kaptur np. dopinany, składany, chowany. Szwy uszczelnione. Podpinkę stanowi bluza w kolorze pomarańczowym z możliwością oddzielnego noszenia, odpinana. W bluzie po bokach co najmniej dwie kieszenie. </w:t>
            </w:r>
          </w:p>
          <w:p w14:paraId="683705F2" w14:textId="77777777" w:rsidR="00B8477F" w:rsidRPr="00B8477F" w:rsidRDefault="00B8477F" w:rsidP="00152945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Kurtka spełniająca wymagania normy PN-EN ISO 342. Funkcja ochrony przed zimnem oraz ubrania ostrzegawczego o intensywnej widoczności, zgodną z normą PN-EN ISO 20471, klasa 3, </w:t>
            </w:r>
            <w:r w:rsidRPr="00B8477F">
              <w:rPr>
                <w:rFonts w:ascii="Arial" w:eastAsia="Times New Roman" w:hAnsi="Arial" w:cs="Arial"/>
                <w:sz w:val="20"/>
                <w:szCs w:val="20"/>
              </w:rPr>
              <w:t xml:space="preserve">w zakresie ochrony przed deszczem PN-EN 343.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Kolor pomarańczowy. </w:t>
            </w:r>
            <w:r w:rsidRPr="00B8477F">
              <w:rPr>
                <w:rFonts w:ascii="Arial" w:eastAsia="Times New Roman" w:hAnsi="Arial" w:cs="Arial"/>
                <w:sz w:val="20"/>
                <w:szCs w:val="20"/>
              </w:rPr>
              <w:t xml:space="preserve">Dopuszcza się wstawki  innego koloru pod warunkiem utrzymania 3 klasy ostrzegawczości.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Zarówno kurtka jak i wewnętrzna bluza opatrzone logo PKP Polskie Linie Kolejowe S.A. (wg wzoru) zgodnie z Księgą Identyfikacji Wizualnej – z lewej strony na klatce piersiowej – małe. Kurtka i wewnętrzna bluza wytrzymująca, co najmniej 50 cykli prania.  Możliwość prania w warunkach domowych w temp. min. 40</w:t>
            </w:r>
            <w:r w:rsidRPr="00B8477F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C. </w:t>
            </w:r>
          </w:p>
          <w:p w14:paraId="21EBF845" w14:textId="77777777" w:rsidR="00B8477F" w:rsidRPr="00A66094" w:rsidRDefault="00B8477F" w:rsidP="00152945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Oznakowanie logo PKP Polskie Linie Kolejowe S.A. (wg wzoru) wymagane na etapie realizacji umowy.</w:t>
            </w:r>
          </w:p>
        </w:tc>
      </w:tr>
    </w:tbl>
    <w:p w14:paraId="5E9EFD08" w14:textId="4A5692CE" w:rsidR="004F310E" w:rsidRPr="00936015" w:rsidRDefault="0086024E" w:rsidP="00936015">
      <w:pPr>
        <w:spacing w:before="120" w:after="120" w:line="276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br/>
      </w:r>
      <w:r w:rsidR="00BC640A" w:rsidRPr="00950969">
        <w:rPr>
          <w:rFonts w:ascii="Arial" w:eastAsia="Times New Roman" w:hAnsi="Arial" w:cs="Arial"/>
          <w:sz w:val="20"/>
          <w:szCs w:val="20"/>
        </w:rPr>
        <w:t xml:space="preserve">Powyższa lista </w:t>
      </w:r>
      <w:r w:rsidR="00023417" w:rsidRPr="00023417">
        <w:rPr>
          <w:rFonts w:ascii="Arial" w:eastAsia="Times New Roman" w:hAnsi="Arial" w:cs="Arial"/>
          <w:sz w:val="20"/>
          <w:szCs w:val="20"/>
        </w:rPr>
        <w:t>w</w:t>
      </w:r>
      <w:r w:rsidR="00BC640A" w:rsidRPr="00023417">
        <w:rPr>
          <w:rFonts w:ascii="Arial" w:eastAsia="Times New Roman" w:hAnsi="Arial" w:cs="Arial"/>
          <w:sz w:val="20"/>
          <w:szCs w:val="20"/>
        </w:rPr>
        <w:t>ymagań jakościowych</w:t>
      </w:r>
      <w:r w:rsidR="00BC640A" w:rsidRPr="00950969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BC640A" w:rsidRPr="00950969">
        <w:rPr>
          <w:rFonts w:ascii="Arial" w:eastAsia="Times New Roman" w:hAnsi="Arial" w:cs="Arial"/>
          <w:sz w:val="20"/>
          <w:szCs w:val="20"/>
        </w:rPr>
        <w:t xml:space="preserve">stanowi wykaz asortymentów odzieży i obuwia roboczego, środków ochrony indywidualnej stosowanych </w:t>
      </w:r>
      <w:r w:rsidR="006508B7" w:rsidRPr="00950969">
        <w:rPr>
          <w:rFonts w:ascii="Arial" w:eastAsia="Times New Roman" w:hAnsi="Arial" w:cs="Arial"/>
          <w:sz w:val="20"/>
          <w:szCs w:val="20"/>
        </w:rPr>
        <w:br/>
      </w:r>
      <w:r w:rsidR="00BC640A" w:rsidRPr="00950969">
        <w:rPr>
          <w:rFonts w:ascii="Arial" w:eastAsia="Times New Roman" w:hAnsi="Arial" w:cs="Arial"/>
          <w:sz w:val="20"/>
          <w:szCs w:val="20"/>
        </w:rPr>
        <w:t>w PKP Polskie Linie Kolejowe S.A., podlegających standaryzacji.</w:t>
      </w:r>
    </w:p>
    <w:sectPr w:rsidR="004F310E" w:rsidRPr="00936015" w:rsidSect="00936015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418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F54E2" w14:textId="77777777" w:rsidR="00CB10B5" w:rsidRDefault="00CB10B5" w:rsidP="008A3FB9">
      <w:pPr>
        <w:spacing w:after="0" w:line="240" w:lineRule="auto"/>
      </w:pPr>
      <w:r>
        <w:separator/>
      </w:r>
    </w:p>
  </w:endnote>
  <w:endnote w:type="continuationSeparator" w:id="0">
    <w:p w14:paraId="30447F38" w14:textId="77777777" w:rsidR="00CB10B5" w:rsidRDefault="00CB10B5" w:rsidP="008A3F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9EED9" w14:textId="5DA5E844" w:rsidR="00806FDE" w:rsidRDefault="00806FDE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 w:rsidRPr="00F84A40">
      <w:rPr>
        <w:rFonts w:ascii="Arial" w:hAnsi="Arial" w:cs="Arial"/>
        <w:sz w:val="20"/>
        <w:szCs w:val="20"/>
      </w:rPr>
      <w:t xml:space="preserve"> Strona</w:t>
    </w:r>
    <w:r w:rsidRPr="00F84A40">
      <w:rPr>
        <w:sz w:val="24"/>
        <w:szCs w:val="24"/>
      </w:rPr>
      <w:t xml:space="preserve"> </w:t>
    </w:r>
    <w:r w:rsidRPr="00F84A40">
      <w:rPr>
        <w:rFonts w:ascii="Arial" w:hAnsi="Arial" w:cs="Arial"/>
        <w:sz w:val="20"/>
        <w:szCs w:val="20"/>
      </w:rPr>
      <w:fldChar w:fldCharType="begin"/>
    </w:r>
    <w:r w:rsidRPr="00F84A40">
      <w:rPr>
        <w:rFonts w:ascii="Arial" w:hAnsi="Arial" w:cs="Arial"/>
        <w:sz w:val="20"/>
        <w:szCs w:val="20"/>
      </w:rPr>
      <w:instrText>PAGE   \* MERGEFORMAT</w:instrText>
    </w:r>
    <w:r w:rsidRPr="00F84A40">
      <w:rPr>
        <w:rFonts w:ascii="Arial" w:hAnsi="Arial" w:cs="Arial"/>
        <w:sz w:val="20"/>
        <w:szCs w:val="20"/>
      </w:rPr>
      <w:fldChar w:fldCharType="separate"/>
    </w:r>
    <w:r w:rsidR="00334362">
      <w:rPr>
        <w:rFonts w:ascii="Arial" w:hAnsi="Arial" w:cs="Arial"/>
        <w:noProof/>
        <w:sz w:val="20"/>
        <w:szCs w:val="20"/>
      </w:rPr>
      <w:t>2</w:t>
    </w:r>
    <w:r w:rsidRPr="00F84A40">
      <w:rPr>
        <w:rFonts w:ascii="Arial" w:hAnsi="Arial" w:cs="Arial"/>
        <w:sz w:val="20"/>
        <w:szCs w:val="20"/>
      </w:rPr>
      <w:fldChar w:fldCharType="end"/>
    </w:r>
    <w:r w:rsidRPr="00F84A40">
      <w:rPr>
        <w:rFonts w:ascii="Arial" w:hAnsi="Arial" w:cs="Arial"/>
        <w:sz w:val="20"/>
        <w:szCs w:val="20"/>
      </w:rPr>
      <w:t xml:space="preserve"> | </w:t>
    </w:r>
    <w:r w:rsidRPr="00F84A40">
      <w:rPr>
        <w:rFonts w:ascii="Arial" w:hAnsi="Arial" w:cs="Arial"/>
        <w:sz w:val="20"/>
        <w:szCs w:val="20"/>
      </w:rPr>
      <w:fldChar w:fldCharType="begin"/>
    </w:r>
    <w:r w:rsidRPr="00F84A40">
      <w:rPr>
        <w:rFonts w:ascii="Arial" w:hAnsi="Arial" w:cs="Arial"/>
        <w:sz w:val="20"/>
        <w:szCs w:val="20"/>
      </w:rPr>
      <w:instrText>NUMPAGES  \* Arabic  \* MERGEFORMAT</w:instrText>
    </w:r>
    <w:r w:rsidRPr="00F84A40">
      <w:rPr>
        <w:rFonts w:ascii="Arial" w:hAnsi="Arial" w:cs="Arial"/>
        <w:sz w:val="20"/>
        <w:szCs w:val="20"/>
      </w:rPr>
      <w:fldChar w:fldCharType="separate"/>
    </w:r>
    <w:r w:rsidR="00334362">
      <w:rPr>
        <w:rFonts w:ascii="Arial" w:hAnsi="Arial" w:cs="Arial"/>
        <w:noProof/>
        <w:sz w:val="20"/>
        <w:szCs w:val="20"/>
      </w:rPr>
      <w:t>6</w:t>
    </w:r>
    <w:r w:rsidRPr="00F84A40">
      <w:rPr>
        <w:rFonts w:ascii="Arial" w:hAnsi="Arial" w:cs="Arial"/>
        <w:sz w:val="20"/>
        <w:szCs w:val="20"/>
      </w:rPr>
      <w:fldChar w:fldCharType="end"/>
    </w:r>
  </w:p>
  <w:p w14:paraId="0ADCB6B5" w14:textId="77777777" w:rsidR="00806FDE" w:rsidRDefault="00806F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E8839" w14:textId="08A46492" w:rsidR="00843275" w:rsidRDefault="00843275" w:rsidP="00843275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 w:rsidRPr="00F84A40">
      <w:rPr>
        <w:rFonts w:ascii="Arial" w:hAnsi="Arial" w:cs="Arial"/>
        <w:sz w:val="20"/>
        <w:szCs w:val="20"/>
      </w:rPr>
      <w:t>Strona</w:t>
    </w:r>
    <w:r w:rsidRPr="00F84A40">
      <w:rPr>
        <w:sz w:val="24"/>
        <w:szCs w:val="24"/>
      </w:rPr>
      <w:t xml:space="preserve"> </w:t>
    </w:r>
    <w:r w:rsidRPr="00F84A40">
      <w:rPr>
        <w:rFonts w:ascii="Arial" w:hAnsi="Arial" w:cs="Arial"/>
        <w:sz w:val="20"/>
        <w:szCs w:val="20"/>
      </w:rPr>
      <w:fldChar w:fldCharType="begin"/>
    </w:r>
    <w:r w:rsidRPr="00F84A40">
      <w:rPr>
        <w:rFonts w:ascii="Arial" w:hAnsi="Arial" w:cs="Arial"/>
        <w:sz w:val="20"/>
        <w:szCs w:val="20"/>
      </w:rPr>
      <w:instrText>PAGE   \* MERGEFORMAT</w:instrText>
    </w:r>
    <w:r w:rsidRPr="00F84A40">
      <w:rPr>
        <w:rFonts w:ascii="Arial" w:hAnsi="Arial" w:cs="Arial"/>
        <w:sz w:val="20"/>
        <w:szCs w:val="20"/>
      </w:rPr>
      <w:fldChar w:fldCharType="separate"/>
    </w:r>
    <w:r w:rsidR="00334362">
      <w:rPr>
        <w:rFonts w:ascii="Arial" w:hAnsi="Arial" w:cs="Arial"/>
        <w:noProof/>
        <w:sz w:val="20"/>
        <w:szCs w:val="20"/>
      </w:rPr>
      <w:t>1</w:t>
    </w:r>
    <w:r w:rsidRPr="00F84A40">
      <w:rPr>
        <w:rFonts w:ascii="Arial" w:hAnsi="Arial" w:cs="Arial"/>
        <w:sz w:val="20"/>
        <w:szCs w:val="20"/>
      </w:rPr>
      <w:fldChar w:fldCharType="end"/>
    </w:r>
    <w:r w:rsidRPr="00F84A40">
      <w:rPr>
        <w:rFonts w:ascii="Arial" w:hAnsi="Arial" w:cs="Arial"/>
        <w:sz w:val="20"/>
        <w:szCs w:val="20"/>
      </w:rPr>
      <w:t xml:space="preserve"> | </w:t>
    </w:r>
    <w:r w:rsidRPr="00F84A40">
      <w:rPr>
        <w:rFonts w:ascii="Arial" w:hAnsi="Arial" w:cs="Arial"/>
        <w:sz w:val="20"/>
        <w:szCs w:val="20"/>
      </w:rPr>
      <w:fldChar w:fldCharType="begin"/>
    </w:r>
    <w:r w:rsidRPr="00F84A40">
      <w:rPr>
        <w:rFonts w:ascii="Arial" w:hAnsi="Arial" w:cs="Arial"/>
        <w:sz w:val="20"/>
        <w:szCs w:val="20"/>
      </w:rPr>
      <w:instrText>NUMPAGES  \* Arabic  \* MERGEFORMAT</w:instrText>
    </w:r>
    <w:r w:rsidRPr="00F84A40">
      <w:rPr>
        <w:rFonts w:ascii="Arial" w:hAnsi="Arial" w:cs="Arial"/>
        <w:sz w:val="20"/>
        <w:szCs w:val="20"/>
      </w:rPr>
      <w:fldChar w:fldCharType="separate"/>
    </w:r>
    <w:r w:rsidR="00334362">
      <w:rPr>
        <w:rFonts w:ascii="Arial" w:hAnsi="Arial" w:cs="Arial"/>
        <w:noProof/>
        <w:sz w:val="20"/>
        <w:szCs w:val="20"/>
      </w:rPr>
      <w:t>6</w:t>
    </w:r>
    <w:r w:rsidRPr="00F84A40">
      <w:rPr>
        <w:rFonts w:ascii="Arial" w:hAnsi="Arial" w:cs="Arial"/>
        <w:sz w:val="20"/>
        <w:szCs w:val="20"/>
      </w:rPr>
      <w:fldChar w:fldCharType="end"/>
    </w:r>
  </w:p>
  <w:p w14:paraId="35295FFD" w14:textId="77777777" w:rsidR="00843275" w:rsidRDefault="008432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FE4E7" w14:textId="77777777" w:rsidR="00CB10B5" w:rsidRDefault="00CB10B5" w:rsidP="008A3FB9">
      <w:pPr>
        <w:spacing w:after="0" w:line="240" w:lineRule="auto"/>
      </w:pPr>
      <w:r>
        <w:separator/>
      </w:r>
    </w:p>
  </w:footnote>
  <w:footnote w:type="continuationSeparator" w:id="0">
    <w:p w14:paraId="694C9723" w14:textId="77777777" w:rsidR="00CB10B5" w:rsidRDefault="00CB10B5" w:rsidP="008A3F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07889" w14:textId="6331FF2E" w:rsidR="00806FDE" w:rsidRPr="001715A9" w:rsidRDefault="00806FDE" w:rsidP="00CC72E2">
    <w:pPr>
      <w:pStyle w:val="Nagwek"/>
      <w:rPr>
        <w:rFonts w:ascii="Arial" w:hAnsi="Arial" w:cs="Arial"/>
        <w:sz w:val="20"/>
        <w:szCs w:val="20"/>
      </w:rPr>
    </w:pPr>
    <w:r>
      <w:tab/>
    </w:r>
    <w:r>
      <w:tab/>
    </w:r>
    <w:r>
      <w:tab/>
    </w:r>
    <w:r>
      <w:tab/>
    </w:r>
    <w:r w:rsidRPr="001715A9">
      <w:rPr>
        <w:rFonts w:ascii="Arial" w:hAnsi="Arial" w:cs="Arial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A6593" w14:textId="31ED2D49" w:rsidR="00A5017F" w:rsidRDefault="00CC72E2" w:rsidP="00A5017F">
    <w:pPr>
      <w:pStyle w:val="Nagwek"/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  <w:t xml:space="preserve">Załącznik </w:t>
    </w:r>
    <w:r w:rsidR="00A5017F">
      <w:rPr>
        <w:rFonts w:ascii="Arial" w:hAnsi="Arial" w:cs="Arial"/>
        <w:sz w:val="20"/>
        <w:szCs w:val="20"/>
      </w:rPr>
      <w:t>nr 1 do OPZ</w:t>
    </w:r>
  </w:p>
  <w:p w14:paraId="0783A45F" w14:textId="2C06CE11" w:rsidR="00CC72E2" w:rsidRDefault="00CC72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A5256"/>
    <w:multiLevelType w:val="hybridMultilevel"/>
    <w:tmpl w:val="0FA20DD2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DF41B4"/>
    <w:multiLevelType w:val="hybridMultilevel"/>
    <w:tmpl w:val="0B2AC5A4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9A12C7"/>
    <w:multiLevelType w:val="hybridMultilevel"/>
    <w:tmpl w:val="FB56A0C8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354152"/>
    <w:multiLevelType w:val="hybridMultilevel"/>
    <w:tmpl w:val="0B2AC5A4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DB7309"/>
    <w:multiLevelType w:val="hybridMultilevel"/>
    <w:tmpl w:val="81D8A98E"/>
    <w:lvl w:ilvl="0" w:tplc="40F08C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D1C6C76">
      <w:start w:val="78"/>
      <w:numFmt w:val="decimal"/>
      <w:lvlText w:val="%3"/>
      <w:lvlJc w:val="left"/>
      <w:pPr>
        <w:tabs>
          <w:tab w:val="num" w:pos="2340"/>
        </w:tabs>
        <w:ind w:left="2340" w:hanging="360"/>
      </w:pPr>
    </w:lvl>
    <w:lvl w:ilvl="3" w:tplc="5162A096">
      <w:start w:val="1"/>
      <w:numFmt w:val="lowerLetter"/>
      <w:lvlText w:val="%4)"/>
      <w:lvlJc w:val="left"/>
      <w:pPr>
        <w:tabs>
          <w:tab w:val="num" w:pos="2895"/>
        </w:tabs>
        <w:ind w:left="2895" w:hanging="375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BA65128"/>
    <w:multiLevelType w:val="hybridMultilevel"/>
    <w:tmpl w:val="B356588E"/>
    <w:lvl w:ilvl="0" w:tplc="91DE93DA"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517155424">
    <w:abstractNumId w:val="3"/>
  </w:num>
  <w:num w:numId="2" w16cid:durableId="2078478906">
    <w:abstractNumId w:val="4"/>
    <w:lvlOverride w:ilvl="0">
      <w:startOverride w:val="1"/>
    </w:lvlOverride>
    <w:lvlOverride w:ilvl="1">
      <w:startOverride w:val="1"/>
    </w:lvlOverride>
    <w:lvlOverride w:ilvl="2">
      <w:startOverride w:val="7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2839510">
    <w:abstractNumId w:val="0"/>
  </w:num>
  <w:num w:numId="4" w16cid:durableId="1524635369">
    <w:abstractNumId w:val="2"/>
  </w:num>
  <w:num w:numId="5" w16cid:durableId="1499887101">
    <w:abstractNumId w:val="1"/>
  </w:num>
  <w:num w:numId="6" w16cid:durableId="12915481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669"/>
    <w:rsid w:val="00002592"/>
    <w:rsid w:val="00005F11"/>
    <w:rsid w:val="0001590D"/>
    <w:rsid w:val="00015D3C"/>
    <w:rsid w:val="000175DB"/>
    <w:rsid w:val="0001794B"/>
    <w:rsid w:val="0002163D"/>
    <w:rsid w:val="00023165"/>
    <w:rsid w:val="00023417"/>
    <w:rsid w:val="00023E87"/>
    <w:rsid w:val="000303EB"/>
    <w:rsid w:val="00030F02"/>
    <w:rsid w:val="0003200E"/>
    <w:rsid w:val="000322AE"/>
    <w:rsid w:val="00035E8E"/>
    <w:rsid w:val="000424DF"/>
    <w:rsid w:val="00044AAB"/>
    <w:rsid w:val="00045A0E"/>
    <w:rsid w:val="00045AD6"/>
    <w:rsid w:val="00047184"/>
    <w:rsid w:val="00050332"/>
    <w:rsid w:val="000505E2"/>
    <w:rsid w:val="00052361"/>
    <w:rsid w:val="00067AEF"/>
    <w:rsid w:val="0007035B"/>
    <w:rsid w:val="00076708"/>
    <w:rsid w:val="00077427"/>
    <w:rsid w:val="00080F84"/>
    <w:rsid w:val="0008200E"/>
    <w:rsid w:val="0008256C"/>
    <w:rsid w:val="000828A9"/>
    <w:rsid w:val="00084E52"/>
    <w:rsid w:val="0008656A"/>
    <w:rsid w:val="00090A08"/>
    <w:rsid w:val="00096A4A"/>
    <w:rsid w:val="000971A3"/>
    <w:rsid w:val="0009773D"/>
    <w:rsid w:val="00097BF1"/>
    <w:rsid w:val="000A0218"/>
    <w:rsid w:val="000A2CC5"/>
    <w:rsid w:val="000A404C"/>
    <w:rsid w:val="000A4BDC"/>
    <w:rsid w:val="000B099F"/>
    <w:rsid w:val="000B2B1C"/>
    <w:rsid w:val="000B35D1"/>
    <w:rsid w:val="000B7F3A"/>
    <w:rsid w:val="000C0947"/>
    <w:rsid w:val="000C751C"/>
    <w:rsid w:val="000D103E"/>
    <w:rsid w:val="000D481F"/>
    <w:rsid w:val="000D72B3"/>
    <w:rsid w:val="000E4C2F"/>
    <w:rsid w:val="000E5BEB"/>
    <w:rsid w:val="000E669E"/>
    <w:rsid w:val="000F1F22"/>
    <w:rsid w:val="000F3554"/>
    <w:rsid w:val="000F57B0"/>
    <w:rsid w:val="001003C9"/>
    <w:rsid w:val="0010085B"/>
    <w:rsid w:val="001041B4"/>
    <w:rsid w:val="00104374"/>
    <w:rsid w:val="00104465"/>
    <w:rsid w:val="001124AF"/>
    <w:rsid w:val="00117873"/>
    <w:rsid w:val="0012071B"/>
    <w:rsid w:val="001246B2"/>
    <w:rsid w:val="001312FD"/>
    <w:rsid w:val="00134708"/>
    <w:rsid w:val="001356C3"/>
    <w:rsid w:val="001365A7"/>
    <w:rsid w:val="00136A80"/>
    <w:rsid w:val="00136CF1"/>
    <w:rsid w:val="00140874"/>
    <w:rsid w:val="001415DC"/>
    <w:rsid w:val="00144F67"/>
    <w:rsid w:val="001467CB"/>
    <w:rsid w:val="0014710B"/>
    <w:rsid w:val="00152A20"/>
    <w:rsid w:val="00153A22"/>
    <w:rsid w:val="00156FB3"/>
    <w:rsid w:val="001578DD"/>
    <w:rsid w:val="001618AF"/>
    <w:rsid w:val="00162E43"/>
    <w:rsid w:val="00162F87"/>
    <w:rsid w:val="0016350E"/>
    <w:rsid w:val="00165447"/>
    <w:rsid w:val="001715A9"/>
    <w:rsid w:val="00173BCA"/>
    <w:rsid w:val="00175E63"/>
    <w:rsid w:val="0017661B"/>
    <w:rsid w:val="00191076"/>
    <w:rsid w:val="00193112"/>
    <w:rsid w:val="00193527"/>
    <w:rsid w:val="00193C77"/>
    <w:rsid w:val="001A119D"/>
    <w:rsid w:val="001A1AB4"/>
    <w:rsid w:val="001A2B82"/>
    <w:rsid w:val="001A48C5"/>
    <w:rsid w:val="001A60F8"/>
    <w:rsid w:val="001A6827"/>
    <w:rsid w:val="001B35A0"/>
    <w:rsid w:val="001B3CD2"/>
    <w:rsid w:val="001B6526"/>
    <w:rsid w:val="001B6BFC"/>
    <w:rsid w:val="001C2B63"/>
    <w:rsid w:val="001C30E6"/>
    <w:rsid w:val="001C402A"/>
    <w:rsid w:val="001C4E50"/>
    <w:rsid w:val="001C5BCD"/>
    <w:rsid w:val="001C6B06"/>
    <w:rsid w:val="001C7290"/>
    <w:rsid w:val="001C7CB3"/>
    <w:rsid w:val="001D2732"/>
    <w:rsid w:val="001D310C"/>
    <w:rsid w:val="001D39F6"/>
    <w:rsid w:val="001D47DA"/>
    <w:rsid w:val="001D5123"/>
    <w:rsid w:val="001E558D"/>
    <w:rsid w:val="001E577E"/>
    <w:rsid w:val="001E7CC3"/>
    <w:rsid w:val="001F08F2"/>
    <w:rsid w:val="001F2D36"/>
    <w:rsid w:val="001F32A5"/>
    <w:rsid w:val="001F4026"/>
    <w:rsid w:val="001F4965"/>
    <w:rsid w:val="001F53C7"/>
    <w:rsid w:val="001F5550"/>
    <w:rsid w:val="001F5FFF"/>
    <w:rsid w:val="001F73B4"/>
    <w:rsid w:val="00202C54"/>
    <w:rsid w:val="00205F8F"/>
    <w:rsid w:val="00211FBC"/>
    <w:rsid w:val="002129DA"/>
    <w:rsid w:val="00215528"/>
    <w:rsid w:val="00217E52"/>
    <w:rsid w:val="00222311"/>
    <w:rsid w:val="0022256B"/>
    <w:rsid w:val="00222A62"/>
    <w:rsid w:val="00227C54"/>
    <w:rsid w:val="00231219"/>
    <w:rsid w:val="00231307"/>
    <w:rsid w:val="00233015"/>
    <w:rsid w:val="00241B9A"/>
    <w:rsid w:val="0024252A"/>
    <w:rsid w:val="002467E6"/>
    <w:rsid w:val="00247812"/>
    <w:rsid w:val="002504DC"/>
    <w:rsid w:val="00250B67"/>
    <w:rsid w:val="00251B9C"/>
    <w:rsid w:val="00251EBA"/>
    <w:rsid w:val="0025346E"/>
    <w:rsid w:val="002540EB"/>
    <w:rsid w:val="00255255"/>
    <w:rsid w:val="002573D7"/>
    <w:rsid w:val="002577CD"/>
    <w:rsid w:val="00257969"/>
    <w:rsid w:val="002600A2"/>
    <w:rsid w:val="002658A3"/>
    <w:rsid w:val="00273A6F"/>
    <w:rsid w:val="00274443"/>
    <w:rsid w:val="002821DE"/>
    <w:rsid w:val="002834CD"/>
    <w:rsid w:val="0028373B"/>
    <w:rsid w:val="00283C3C"/>
    <w:rsid w:val="00285956"/>
    <w:rsid w:val="00286C0F"/>
    <w:rsid w:val="00287F44"/>
    <w:rsid w:val="00290CD3"/>
    <w:rsid w:val="00290CEB"/>
    <w:rsid w:val="002911AF"/>
    <w:rsid w:val="00293EFC"/>
    <w:rsid w:val="002940C3"/>
    <w:rsid w:val="002956E4"/>
    <w:rsid w:val="00296686"/>
    <w:rsid w:val="002979E3"/>
    <w:rsid w:val="002A0449"/>
    <w:rsid w:val="002A09B4"/>
    <w:rsid w:val="002A167D"/>
    <w:rsid w:val="002A1F0B"/>
    <w:rsid w:val="002A35C1"/>
    <w:rsid w:val="002A41B9"/>
    <w:rsid w:val="002A49DD"/>
    <w:rsid w:val="002A7F0C"/>
    <w:rsid w:val="002B01DD"/>
    <w:rsid w:val="002B4A33"/>
    <w:rsid w:val="002B676C"/>
    <w:rsid w:val="002B79A1"/>
    <w:rsid w:val="002C0749"/>
    <w:rsid w:val="002C0F1C"/>
    <w:rsid w:val="002C6438"/>
    <w:rsid w:val="002C6718"/>
    <w:rsid w:val="002D07F3"/>
    <w:rsid w:val="002D0D46"/>
    <w:rsid w:val="002D52BE"/>
    <w:rsid w:val="002D6427"/>
    <w:rsid w:val="002D7B8C"/>
    <w:rsid w:val="002E0281"/>
    <w:rsid w:val="002E0FFB"/>
    <w:rsid w:val="002E2485"/>
    <w:rsid w:val="002E6044"/>
    <w:rsid w:val="002E61DA"/>
    <w:rsid w:val="002F0F39"/>
    <w:rsid w:val="002F1AEB"/>
    <w:rsid w:val="002F6759"/>
    <w:rsid w:val="002F67F5"/>
    <w:rsid w:val="003047D4"/>
    <w:rsid w:val="00314773"/>
    <w:rsid w:val="00315858"/>
    <w:rsid w:val="00317FD0"/>
    <w:rsid w:val="003207DE"/>
    <w:rsid w:val="00323E21"/>
    <w:rsid w:val="00327F5E"/>
    <w:rsid w:val="00334362"/>
    <w:rsid w:val="003354EC"/>
    <w:rsid w:val="00336E7F"/>
    <w:rsid w:val="00337614"/>
    <w:rsid w:val="00337CAE"/>
    <w:rsid w:val="00337D34"/>
    <w:rsid w:val="00341229"/>
    <w:rsid w:val="00345C69"/>
    <w:rsid w:val="00346363"/>
    <w:rsid w:val="00350C99"/>
    <w:rsid w:val="003525DA"/>
    <w:rsid w:val="0035570E"/>
    <w:rsid w:val="00356041"/>
    <w:rsid w:val="00361CF7"/>
    <w:rsid w:val="0036484E"/>
    <w:rsid w:val="0037100C"/>
    <w:rsid w:val="00374AD7"/>
    <w:rsid w:val="00375A3A"/>
    <w:rsid w:val="00380004"/>
    <w:rsid w:val="00380604"/>
    <w:rsid w:val="003812A9"/>
    <w:rsid w:val="00383B63"/>
    <w:rsid w:val="00384270"/>
    <w:rsid w:val="00384D77"/>
    <w:rsid w:val="0038633C"/>
    <w:rsid w:val="00390ECA"/>
    <w:rsid w:val="00391BE0"/>
    <w:rsid w:val="00392B1A"/>
    <w:rsid w:val="003944DE"/>
    <w:rsid w:val="003948A0"/>
    <w:rsid w:val="00395CBC"/>
    <w:rsid w:val="00396B5F"/>
    <w:rsid w:val="003973B6"/>
    <w:rsid w:val="003A0774"/>
    <w:rsid w:val="003A18A4"/>
    <w:rsid w:val="003A3CB1"/>
    <w:rsid w:val="003B33D3"/>
    <w:rsid w:val="003B4A78"/>
    <w:rsid w:val="003B4FBF"/>
    <w:rsid w:val="003B6CBC"/>
    <w:rsid w:val="003C2554"/>
    <w:rsid w:val="003C33D0"/>
    <w:rsid w:val="003C3495"/>
    <w:rsid w:val="003C5B8E"/>
    <w:rsid w:val="003C6687"/>
    <w:rsid w:val="003D0F01"/>
    <w:rsid w:val="003D1541"/>
    <w:rsid w:val="003D15C3"/>
    <w:rsid w:val="003D213A"/>
    <w:rsid w:val="003D3179"/>
    <w:rsid w:val="003D785A"/>
    <w:rsid w:val="003E52FB"/>
    <w:rsid w:val="003F0DA4"/>
    <w:rsid w:val="003F1CED"/>
    <w:rsid w:val="003F7E6F"/>
    <w:rsid w:val="003F7E8D"/>
    <w:rsid w:val="003F7FE9"/>
    <w:rsid w:val="004026FB"/>
    <w:rsid w:val="00403CFE"/>
    <w:rsid w:val="00414014"/>
    <w:rsid w:val="0041490E"/>
    <w:rsid w:val="00415050"/>
    <w:rsid w:val="00420499"/>
    <w:rsid w:val="004237C9"/>
    <w:rsid w:val="004340C2"/>
    <w:rsid w:val="00434598"/>
    <w:rsid w:val="00440423"/>
    <w:rsid w:val="00447929"/>
    <w:rsid w:val="00447F96"/>
    <w:rsid w:val="00451864"/>
    <w:rsid w:val="00454327"/>
    <w:rsid w:val="0045486F"/>
    <w:rsid w:val="00455976"/>
    <w:rsid w:val="004574C9"/>
    <w:rsid w:val="00465F38"/>
    <w:rsid w:val="00466024"/>
    <w:rsid w:val="00467B13"/>
    <w:rsid w:val="00476168"/>
    <w:rsid w:val="004908D6"/>
    <w:rsid w:val="00497076"/>
    <w:rsid w:val="004A265E"/>
    <w:rsid w:val="004A28E6"/>
    <w:rsid w:val="004A5D05"/>
    <w:rsid w:val="004A7A89"/>
    <w:rsid w:val="004B0181"/>
    <w:rsid w:val="004B02B2"/>
    <w:rsid w:val="004B0A53"/>
    <w:rsid w:val="004B474A"/>
    <w:rsid w:val="004B6ADD"/>
    <w:rsid w:val="004C4AED"/>
    <w:rsid w:val="004C76D9"/>
    <w:rsid w:val="004E28D2"/>
    <w:rsid w:val="004E3E8A"/>
    <w:rsid w:val="004E521C"/>
    <w:rsid w:val="004E5398"/>
    <w:rsid w:val="004E5D9D"/>
    <w:rsid w:val="004E640C"/>
    <w:rsid w:val="004E7362"/>
    <w:rsid w:val="004F0EF5"/>
    <w:rsid w:val="004F2C4A"/>
    <w:rsid w:val="004F310E"/>
    <w:rsid w:val="004F3F09"/>
    <w:rsid w:val="004F3F5C"/>
    <w:rsid w:val="004F4461"/>
    <w:rsid w:val="004F541E"/>
    <w:rsid w:val="004F6AA8"/>
    <w:rsid w:val="004F7C72"/>
    <w:rsid w:val="00501E51"/>
    <w:rsid w:val="00503ED6"/>
    <w:rsid w:val="005045E2"/>
    <w:rsid w:val="00511779"/>
    <w:rsid w:val="00512263"/>
    <w:rsid w:val="00513969"/>
    <w:rsid w:val="00513AAA"/>
    <w:rsid w:val="005155A9"/>
    <w:rsid w:val="00516641"/>
    <w:rsid w:val="00517C83"/>
    <w:rsid w:val="00520650"/>
    <w:rsid w:val="00521F46"/>
    <w:rsid w:val="005232A2"/>
    <w:rsid w:val="00524889"/>
    <w:rsid w:val="00525CAE"/>
    <w:rsid w:val="00527488"/>
    <w:rsid w:val="005334A2"/>
    <w:rsid w:val="00533741"/>
    <w:rsid w:val="00534205"/>
    <w:rsid w:val="0053538F"/>
    <w:rsid w:val="0053603E"/>
    <w:rsid w:val="005364E4"/>
    <w:rsid w:val="005364F7"/>
    <w:rsid w:val="00537C91"/>
    <w:rsid w:val="0054079F"/>
    <w:rsid w:val="0054394F"/>
    <w:rsid w:val="00543A38"/>
    <w:rsid w:val="00546FD8"/>
    <w:rsid w:val="00547524"/>
    <w:rsid w:val="005531DF"/>
    <w:rsid w:val="005534C3"/>
    <w:rsid w:val="00553C72"/>
    <w:rsid w:val="00553CDA"/>
    <w:rsid w:val="005553C4"/>
    <w:rsid w:val="00561440"/>
    <w:rsid w:val="00565C04"/>
    <w:rsid w:val="005672C4"/>
    <w:rsid w:val="00571CDA"/>
    <w:rsid w:val="0057271C"/>
    <w:rsid w:val="00575458"/>
    <w:rsid w:val="00576C43"/>
    <w:rsid w:val="00577DEE"/>
    <w:rsid w:val="00581FD9"/>
    <w:rsid w:val="00582197"/>
    <w:rsid w:val="00582AF8"/>
    <w:rsid w:val="005878D1"/>
    <w:rsid w:val="00592E1E"/>
    <w:rsid w:val="005A12C3"/>
    <w:rsid w:val="005A3123"/>
    <w:rsid w:val="005A528F"/>
    <w:rsid w:val="005A5524"/>
    <w:rsid w:val="005A6008"/>
    <w:rsid w:val="005B4F6D"/>
    <w:rsid w:val="005B62BA"/>
    <w:rsid w:val="005C48CE"/>
    <w:rsid w:val="005C5406"/>
    <w:rsid w:val="005C66E8"/>
    <w:rsid w:val="005C75A9"/>
    <w:rsid w:val="005C784B"/>
    <w:rsid w:val="005D04AA"/>
    <w:rsid w:val="005D204A"/>
    <w:rsid w:val="005D5D1A"/>
    <w:rsid w:val="005E1B0B"/>
    <w:rsid w:val="005E3221"/>
    <w:rsid w:val="005E4F19"/>
    <w:rsid w:val="005E5DC0"/>
    <w:rsid w:val="005E6585"/>
    <w:rsid w:val="005E7014"/>
    <w:rsid w:val="005F1428"/>
    <w:rsid w:val="005F2FB6"/>
    <w:rsid w:val="005F6727"/>
    <w:rsid w:val="0060135E"/>
    <w:rsid w:val="006039E7"/>
    <w:rsid w:val="006145CB"/>
    <w:rsid w:val="00616A09"/>
    <w:rsid w:val="00622112"/>
    <w:rsid w:val="00626BD9"/>
    <w:rsid w:val="00631548"/>
    <w:rsid w:val="00631703"/>
    <w:rsid w:val="00633992"/>
    <w:rsid w:val="00633F79"/>
    <w:rsid w:val="00634EB4"/>
    <w:rsid w:val="0063590D"/>
    <w:rsid w:val="00636357"/>
    <w:rsid w:val="0063690E"/>
    <w:rsid w:val="0063736E"/>
    <w:rsid w:val="0064239F"/>
    <w:rsid w:val="00645CFB"/>
    <w:rsid w:val="006508B7"/>
    <w:rsid w:val="006528D9"/>
    <w:rsid w:val="00652B54"/>
    <w:rsid w:val="00653B82"/>
    <w:rsid w:val="00654FD9"/>
    <w:rsid w:val="006564AB"/>
    <w:rsid w:val="00657B69"/>
    <w:rsid w:val="00667FF9"/>
    <w:rsid w:val="006716FA"/>
    <w:rsid w:val="0067341C"/>
    <w:rsid w:val="00680086"/>
    <w:rsid w:val="00680534"/>
    <w:rsid w:val="0068157F"/>
    <w:rsid w:val="00684E25"/>
    <w:rsid w:val="0068518F"/>
    <w:rsid w:val="006851F7"/>
    <w:rsid w:val="00691CA8"/>
    <w:rsid w:val="00695972"/>
    <w:rsid w:val="006A0023"/>
    <w:rsid w:val="006A3783"/>
    <w:rsid w:val="006A7254"/>
    <w:rsid w:val="006A78EE"/>
    <w:rsid w:val="006B2A4A"/>
    <w:rsid w:val="006B2AA2"/>
    <w:rsid w:val="006B323B"/>
    <w:rsid w:val="006B56A7"/>
    <w:rsid w:val="006B6452"/>
    <w:rsid w:val="006B65B0"/>
    <w:rsid w:val="006C3D72"/>
    <w:rsid w:val="006C508A"/>
    <w:rsid w:val="006C742E"/>
    <w:rsid w:val="006C79C0"/>
    <w:rsid w:val="006D514E"/>
    <w:rsid w:val="006D51CF"/>
    <w:rsid w:val="006D6C91"/>
    <w:rsid w:val="006D76AF"/>
    <w:rsid w:val="006E281E"/>
    <w:rsid w:val="006E3D77"/>
    <w:rsid w:val="006E40EE"/>
    <w:rsid w:val="006E64E2"/>
    <w:rsid w:val="006F0818"/>
    <w:rsid w:val="006F0C11"/>
    <w:rsid w:val="00701314"/>
    <w:rsid w:val="0070291E"/>
    <w:rsid w:val="00705DCB"/>
    <w:rsid w:val="00706390"/>
    <w:rsid w:val="007073B6"/>
    <w:rsid w:val="00712697"/>
    <w:rsid w:val="00714716"/>
    <w:rsid w:val="00715DE1"/>
    <w:rsid w:val="00721C3B"/>
    <w:rsid w:val="00724B74"/>
    <w:rsid w:val="007256EB"/>
    <w:rsid w:val="00730E5D"/>
    <w:rsid w:val="00732C81"/>
    <w:rsid w:val="007369C5"/>
    <w:rsid w:val="00736BE8"/>
    <w:rsid w:val="0074162E"/>
    <w:rsid w:val="0074197A"/>
    <w:rsid w:val="00744E5D"/>
    <w:rsid w:val="00746FF9"/>
    <w:rsid w:val="0074781B"/>
    <w:rsid w:val="00750752"/>
    <w:rsid w:val="00750AF5"/>
    <w:rsid w:val="007515AC"/>
    <w:rsid w:val="007521B7"/>
    <w:rsid w:val="007562D8"/>
    <w:rsid w:val="007564AF"/>
    <w:rsid w:val="00760808"/>
    <w:rsid w:val="0076104A"/>
    <w:rsid w:val="0076296B"/>
    <w:rsid w:val="00763C3A"/>
    <w:rsid w:val="00764E3A"/>
    <w:rsid w:val="00765267"/>
    <w:rsid w:val="00781A93"/>
    <w:rsid w:val="00784E19"/>
    <w:rsid w:val="00784F40"/>
    <w:rsid w:val="0078578C"/>
    <w:rsid w:val="00786EA3"/>
    <w:rsid w:val="00791D9C"/>
    <w:rsid w:val="00791E0B"/>
    <w:rsid w:val="007966EE"/>
    <w:rsid w:val="00797EAE"/>
    <w:rsid w:val="007A0E35"/>
    <w:rsid w:val="007A1D9A"/>
    <w:rsid w:val="007A3DE0"/>
    <w:rsid w:val="007B25E8"/>
    <w:rsid w:val="007B5487"/>
    <w:rsid w:val="007B5696"/>
    <w:rsid w:val="007B5CC2"/>
    <w:rsid w:val="007B5FCB"/>
    <w:rsid w:val="007B6BE6"/>
    <w:rsid w:val="007C1E86"/>
    <w:rsid w:val="007D06D2"/>
    <w:rsid w:val="007D32DE"/>
    <w:rsid w:val="007E2CE5"/>
    <w:rsid w:val="007E2D1D"/>
    <w:rsid w:val="007E317E"/>
    <w:rsid w:val="007E6E23"/>
    <w:rsid w:val="007F080E"/>
    <w:rsid w:val="007F2FA3"/>
    <w:rsid w:val="007F2FB7"/>
    <w:rsid w:val="007F400D"/>
    <w:rsid w:val="007F7F5F"/>
    <w:rsid w:val="008009C3"/>
    <w:rsid w:val="00801218"/>
    <w:rsid w:val="00803B9B"/>
    <w:rsid w:val="008040FA"/>
    <w:rsid w:val="00806FDE"/>
    <w:rsid w:val="008077BF"/>
    <w:rsid w:val="00815BC8"/>
    <w:rsid w:val="00817EB1"/>
    <w:rsid w:val="00820A2A"/>
    <w:rsid w:val="00823D70"/>
    <w:rsid w:val="0082419B"/>
    <w:rsid w:val="0082445B"/>
    <w:rsid w:val="00831F28"/>
    <w:rsid w:val="00836CFF"/>
    <w:rsid w:val="0083707B"/>
    <w:rsid w:val="008421A2"/>
    <w:rsid w:val="00843275"/>
    <w:rsid w:val="00846749"/>
    <w:rsid w:val="00853C55"/>
    <w:rsid w:val="0085481C"/>
    <w:rsid w:val="00854DD1"/>
    <w:rsid w:val="0086024E"/>
    <w:rsid w:val="00860CA4"/>
    <w:rsid w:val="00860F87"/>
    <w:rsid w:val="00865F22"/>
    <w:rsid w:val="00871C76"/>
    <w:rsid w:val="008735FD"/>
    <w:rsid w:val="00874E49"/>
    <w:rsid w:val="00881239"/>
    <w:rsid w:val="00886D92"/>
    <w:rsid w:val="008870E9"/>
    <w:rsid w:val="00887C9B"/>
    <w:rsid w:val="00891161"/>
    <w:rsid w:val="00897716"/>
    <w:rsid w:val="008A0462"/>
    <w:rsid w:val="008A0499"/>
    <w:rsid w:val="008A3681"/>
    <w:rsid w:val="008A3FB9"/>
    <w:rsid w:val="008A41CF"/>
    <w:rsid w:val="008B2100"/>
    <w:rsid w:val="008B3144"/>
    <w:rsid w:val="008B4BB8"/>
    <w:rsid w:val="008C0000"/>
    <w:rsid w:val="008C05C2"/>
    <w:rsid w:val="008C0828"/>
    <w:rsid w:val="008C0868"/>
    <w:rsid w:val="008C2A7B"/>
    <w:rsid w:val="008C6839"/>
    <w:rsid w:val="008C6841"/>
    <w:rsid w:val="008C761C"/>
    <w:rsid w:val="008D0CF3"/>
    <w:rsid w:val="008D2540"/>
    <w:rsid w:val="008D3C32"/>
    <w:rsid w:val="008D4958"/>
    <w:rsid w:val="008D5907"/>
    <w:rsid w:val="008D5DDF"/>
    <w:rsid w:val="008D65A8"/>
    <w:rsid w:val="008D6810"/>
    <w:rsid w:val="008D6D83"/>
    <w:rsid w:val="008E0F37"/>
    <w:rsid w:val="008E3698"/>
    <w:rsid w:val="008E574A"/>
    <w:rsid w:val="008E6538"/>
    <w:rsid w:val="008E7819"/>
    <w:rsid w:val="008E78BE"/>
    <w:rsid w:val="008E7B61"/>
    <w:rsid w:val="008F1730"/>
    <w:rsid w:val="008F3B55"/>
    <w:rsid w:val="008F4FE9"/>
    <w:rsid w:val="00902A06"/>
    <w:rsid w:val="009033B5"/>
    <w:rsid w:val="00903F6A"/>
    <w:rsid w:val="00905D92"/>
    <w:rsid w:val="00910768"/>
    <w:rsid w:val="009119D5"/>
    <w:rsid w:val="00912D0D"/>
    <w:rsid w:val="00913107"/>
    <w:rsid w:val="0092238F"/>
    <w:rsid w:val="00922C37"/>
    <w:rsid w:val="009231AD"/>
    <w:rsid w:val="00923A59"/>
    <w:rsid w:val="00927A38"/>
    <w:rsid w:val="00934315"/>
    <w:rsid w:val="009343AA"/>
    <w:rsid w:val="0093595B"/>
    <w:rsid w:val="00936015"/>
    <w:rsid w:val="00936C1A"/>
    <w:rsid w:val="00936C2F"/>
    <w:rsid w:val="009401BF"/>
    <w:rsid w:val="009404E1"/>
    <w:rsid w:val="00942ACC"/>
    <w:rsid w:val="00942B4B"/>
    <w:rsid w:val="00942E8E"/>
    <w:rsid w:val="00943438"/>
    <w:rsid w:val="00950969"/>
    <w:rsid w:val="009535AC"/>
    <w:rsid w:val="0096005C"/>
    <w:rsid w:val="00961C7A"/>
    <w:rsid w:val="00963BF1"/>
    <w:rsid w:val="00965579"/>
    <w:rsid w:val="00976B96"/>
    <w:rsid w:val="009806AF"/>
    <w:rsid w:val="00981BAB"/>
    <w:rsid w:val="009826EA"/>
    <w:rsid w:val="00983A8C"/>
    <w:rsid w:val="00983C17"/>
    <w:rsid w:val="009843F3"/>
    <w:rsid w:val="00986BC2"/>
    <w:rsid w:val="009875C6"/>
    <w:rsid w:val="009947F3"/>
    <w:rsid w:val="009A04BB"/>
    <w:rsid w:val="009A3BE9"/>
    <w:rsid w:val="009A6FF0"/>
    <w:rsid w:val="009B04C6"/>
    <w:rsid w:val="009B05A3"/>
    <w:rsid w:val="009B0FDA"/>
    <w:rsid w:val="009B3021"/>
    <w:rsid w:val="009B50FE"/>
    <w:rsid w:val="009B6B0C"/>
    <w:rsid w:val="009B6E50"/>
    <w:rsid w:val="009C14CF"/>
    <w:rsid w:val="009C163C"/>
    <w:rsid w:val="009C2511"/>
    <w:rsid w:val="009C3639"/>
    <w:rsid w:val="009C5421"/>
    <w:rsid w:val="009C549A"/>
    <w:rsid w:val="009D3D3C"/>
    <w:rsid w:val="009E7EEB"/>
    <w:rsid w:val="009F1EE2"/>
    <w:rsid w:val="009F386B"/>
    <w:rsid w:val="009F39E8"/>
    <w:rsid w:val="009F3A4F"/>
    <w:rsid w:val="009F75F0"/>
    <w:rsid w:val="009F764C"/>
    <w:rsid w:val="00A0126B"/>
    <w:rsid w:val="00A01B4B"/>
    <w:rsid w:val="00A03AC3"/>
    <w:rsid w:val="00A0426C"/>
    <w:rsid w:val="00A06D92"/>
    <w:rsid w:val="00A10FFA"/>
    <w:rsid w:val="00A1273B"/>
    <w:rsid w:val="00A13697"/>
    <w:rsid w:val="00A16542"/>
    <w:rsid w:val="00A17DF9"/>
    <w:rsid w:val="00A21078"/>
    <w:rsid w:val="00A229FD"/>
    <w:rsid w:val="00A25F2B"/>
    <w:rsid w:val="00A32243"/>
    <w:rsid w:val="00A35E6D"/>
    <w:rsid w:val="00A3730D"/>
    <w:rsid w:val="00A37779"/>
    <w:rsid w:val="00A401EE"/>
    <w:rsid w:val="00A4105C"/>
    <w:rsid w:val="00A435F8"/>
    <w:rsid w:val="00A5017F"/>
    <w:rsid w:val="00A504C5"/>
    <w:rsid w:val="00A56D2E"/>
    <w:rsid w:val="00A57903"/>
    <w:rsid w:val="00A601F0"/>
    <w:rsid w:val="00A60946"/>
    <w:rsid w:val="00A6334E"/>
    <w:rsid w:val="00A6543A"/>
    <w:rsid w:val="00A66094"/>
    <w:rsid w:val="00A6662E"/>
    <w:rsid w:val="00A66E8E"/>
    <w:rsid w:val="00A70527"/>
    <w:rsid w:val="00A7535C"/>
    <w:rsid w:val="00A7628D"/>
    <w:rsid w:val="00A8404C"/>
    <w:rsid w:val="00A84413"/>
    <w:rsid w:val="00A85217"/>
    <w:rsid w:val="00A86F85"/>
    <w:rsid w:val="00A87AAB"/>
    <w:rsid w:val="00A87E5B"/>
    <w:rsid w:val="00A91297"/>
    <w:rsid w:val="00A916F7"/>
    <w:rsid w:val="00A952D4"/>
    <w:rsid w:val="00A9758D"/>
    <w:rsid w:val="00AA0CA8"/>
    <w:rsid w:val="00AA35BE"/>
    <w:rsid w:val="00AA72FA"/>
    <w:rsid w:val="00AA7FCD"/>
    <w:rsid w:val="00AB0BF8"/>
    <w:rsid w:val="00AB32A9"/>
    <w:rsid w:val="00AB3788"/>
    <w:rsid w:val="00AB7970"/>
    <w:rsid w:val="00AC4F4B"/>
    <w:rsid w:val="00AC6132"/>
    <w:rsid w:val="00AC7968"/>
    <w:rsid w:val="00AD224B"/>
    <w:rsid w:val="00AD5C20"/>
    <w:rsid w:val="00AD68E1"/>
    <w:rsid w:val="00AD7A72"/>
    <w:rsid w:val="00AE0379"/>
    <w:rsid w:val="00AE1B17"/>
    <w:rsid w:val="00AE26FA"/>
    <w:rsid w:val="00AE280A"/>
    <w:rsid w:val="00AE558F"/>
    <w:rsid w:val="00AE66EA"/>
    <w:rsid w:val="00AF0CC2"/>
    <w:rsid w:val="00AF3348"/>
    <w:rsid w:val="00AF3FEB"/>
    <w:rsid w:val="00AF4C7C"/>
    <w:rsid w:val="00AF5528"/>
    <w:rsid w:val="00AF5C63"/>
    <w:rsid w:val="00AF6699"/>
    <w:rsid w:val="00B0076C"/>
    <w:rsid w:val="00B03663"/>
    <w:rsid w:val="00B05868"/>
    <w:rsid w:val="00B06413"/>
    <w:rsid w:val="00B1220A"/>
    <w:rsid w:val="00B13D0F"/>
    <w:rsid w:val="00B21603"/>
    <w:rsid w:val="00B2641C"/>
    <w:rsid w:val="00B2769C"/>
    <w:rsid w:val="00B3026B"/>
    <w:rsid w:val="00B33D73"/>
    <w:rsid w:val="00B34110"/>
    <w:rsid w:val="00B43F17"/>
    <w:rsid w:val="00B45442"/>
    <w:rsid w:val="00B54BA3"/>
    <w:rsid w:val="00B560D3"/>
    <w:rsid w:val="00B567CD"/>
    <w:rsid w:val="00B60E0A"/>
    <w:rsid w:val="00B6219B"/>
    <w:rsid w:val="00B62DFB"/>
    <w:rsid w:val="00B66423"/>
    <w:rsid w:val="00B67304"/>
    <w:rsid w:val="00B73BE8"/>
    <w:rsid w:val="00B74F69"/>
    <w:rsid w:val="00B7768D"/>
    <w:rsid w:val="00B80534"/>
    <w:rsid w:val="00B809BB"/>
    <w:rsid w:val="00B84445"/>
    <w:rsid w:val="00B8477F"/>
    <w:rsid w:val="00B8685D"/>
    <w:rsid w:val="00B87D3C"/>
    <w:rsid w:val="00B956A0"/>
    <w:rsid w:val="00B95B0A"/>
    <w:rsid w:val="00BA1829"/>
    <w:rsid w:val="00BA4C5E"/>
    <w:rsid w:val="00BA4EA3"/>
    <w:rsid w:val="00BA7B92"/>
    <w:rsid w:val="00BA7F33"/>
    <w:rsid w:val="00BB1082"/>
    <w:rsid w:val="00BB2401"/>
    <w:rsid w:val="00BB420A"/>
    <w:rsid w:val="00BB48FE"/>
    <w:rsid w:val="00BB6D5C"/>
    <w:rsid w:val="00BB751D"/>
    <w:rsid w:val="00BC0080"/>
    <w:rsid w:val="00BC193E"/>
    <w:rsid w:val="00BC2800"/>
    <w:rsid w:val="00BC529B"/>
    <w:rsid w:val="00BC60CB"/>
    <w:rsid w:val="00BC624E"/>
    <w:rsid w:val="00BC640A"/>
    <w:rsid w:val="00BC6DB4"/>
    <w:rsid w:val="00BD0345"/>
    <w:rsid w:val="00BD63C7"/>
    <w:rsid w:val="00BE06B3"/>
    <w:rsid w:val="00BE2C14"/>
    <w:rsid w:val="00BE3A2D"/>
    <w:rsid w:val="00BE6BED"/>
    <w:rsid w:val="00BF0572"/>
    <w:rsid w:val="00BF1FBA"/>
    <w:rsid w:val="00BF269B"/>
    <w:rsid w:val="00BF3E03"/>
    <w:rsid w:val="00BF4B20"/>
    <w:rsid w:val="00BF5288"/>
    <w:rsid w:val="00BF607A"/>
    <w:rsid w:val="00BF699D"/>
    <w:rsid w:val="00C0337A"/>
    <w:rsid w:val="00C1065A"/>
    <w:rsid w:val="00C123F2"/>
    <w:rsid w:val="00C143DE"/>
    <w:rsid w:val="00C179DD"/>
    <w:rsid w:val="00C2209D"/>
    <w:rsid w:val="00C22D03"/>
    <w:rsid w:val="00C2430D"/>
    <w:rsid w:val="00C2565F"/>
    <w:rsid w:val="00C25895"/>
    <w:rsid w:val="00C264F5"/>
    <w:rsid w:val="00C33686"/>
    <w:rsid w:val="00C416CA"/>
    <w:rsid w:val="00C45ED1"/>
    <w:rsid w:val="00C4681D"/>
    <w:rsid w:val="00C5124F"/>
    <w:rsid w:val="00C525B3"/>
    <w:rsid w:val="00C52E78"/>
    <w:rsid w:val="00C5454B"/>
    <w:rsid w:val="00C5533F"/>
    <w:rsid w:val="00C5542E"/>
    <w:rsid w:val="00C56147"/>
    <w:rsid w:val="00C61E09"/>
    <w:rsid w:val="00C63D2C"/>
    <w:rsid w:val="00C64C0D"/>
    <w:rsid w:val="00C65402"/>
    <w:rsid w:val="00C703F2"/>
    <w:rsid w:val="00C72599"/>
    <w:rsid w:val="00C72954"/>
    <w:rsid w:val="00C731A5"/>
    <w:rsid w:val="00C75CA1"/>
    <w:rsid w:val="00C7639F"/>
    <w:rsid w:val="00C77054"/>
    <w:rsid w:val="00C800BD"/>
    <w:rsid w:val="00C82246"/>
    <w:rsid w:val="00C836FB"/>
    <w:rsid w:val="00C85293"/>
    <w:rsid w:val="00C90D1F"/>
    <w:rsid w:val="00C917D5"/>
    <w:rsid w:val="00CA15F2"/>
    <w:rsid w:val="00CA39E5"/>
    <w:rsid w:val="00CA507C"/>
    <w:rsid w:val="00CA563C"/>
    <w:rsid w:val="00CA5BE0"/>
    <w:rsid w:val="00CA715B"/>
    <w:rsid w:val="00CA7669"/>
    <w:rsid w:val="00CB10B5"/>
    <w:rsid w:val="00CB1149"/>
    <w:rsid w:val="00CB22A7"/>
    <w:rsid w:val="00CB25FC"/>
    <w:rsid w:val="00CB3177"/>
    <w:rsid w:val="00CB5428"/>
    <w:rsid w:val="00CB6ADA"/>
    <w:rsid w:val="00CC089A"/>
    <w:rsid w:val="00CC1F09"/>
    <w:rsid w:val="00CC2B54"/>
    <w:rsid w:val="00CC3675"/>
    <w:rsid w:val="00CC3B6C"/>
    <w:rsid w:val="00CC4094"/>
    <w:rsid w:val="00CC4277"/>
    <w:rsid w:val="00CC4805"/>
    <w:rsid w:val="00CC7130"/>
    <w:rsid w:val="00CC72E2"/>
    <w:rsid w:val="00CD4E3B"/>
    <w:rsid w:val="00CE275C"/>
    <w:rsid w:val="00CE5E8F"/>
    <w:rsid w:val="00CE6628"/>
    <w:rsid w:val="00CE74F7"/>
    <w:rsid w:val="00CF7C7A"/>
    <w:rsid w:val="00D0017A"/>
    <w:rsid w:val="00D00BE0"/>
    <w:rsid w:val="00D02FBA"/>
    <w:rsid w:val="00D04A55"/>
    <w:rsid w:val="00D06871"/>
    <w:rsid w:val="00D075F4"/>
    <w:rsid w:val="00D07F7D"/>
    <w:rsid w:val="00D16250"/>
    <w:rsid w:val="00D16AC2"/>
    <w:rsid w:val="00D21846"/>
    <w:rsid w:val="00D21857"/>
    <w:rsid w:val="00D243A7"/>
    <w:rsid w:val="00D2502F"/>
    <w:rsid w:val="00D253EA"/>
    <w:rsid w:val="00D302B6"/>
    <w:rsid w:val="00D405F4"/>
    <w:rsid w:val="00D42482"/>
    <w:rsid w:val="00D43FF1"/>
    <w:rsid w:val="00D506FB"/>
    <w:rsid w:val="00D517F6"/>
    <w:rsid w:val="00D51F19"/>
    <w:rsid w:val="00D543AE"/>
    <w:rsid w:val="00D54992"/>
    <w:rsid w:val="00D5554D"/>
    <w:rsid w:val="00D57214"/>
    <w:rsid w:val="00D61195"/>
    <w:rsid w:val="00D671A5"/>
    <w:rsid w:val="00D70535"/>
    <w:rsid w:val="00D70E5E"/>
    <w:rsid w:val="00D71761"/>
    <w:rsid w:val="00D72AC7"/>
    <w:rsid w:val="00D72C52"/>
    <w:rsid w:val="00D73EB9"/>
    <w:rsid w:val="00D76C7E"/>
    <w:rsid w:val="00D82EB0"/>
    <w:rsid w:val="00D83841"/>
    <w:rsid w:val="00D84FA1"/>
    <w:rsid w:val="00D86107"/>
    <w:rsid w:val="00D86D08"/>
    <w:rsid w:val="00D92E76"/>
    <w:rsid w:val="00D95D3A"/>
    <w:rsid w:val="00D96DBF"/>
    <w:rsid w:val="00D97073"/>
    <w:rsid w:val="00DA14FE"/>
    <w:rsid w:val="00DA1B09"/>
    <w:rsid w:val="00DA57A9"/>
    <w:rsid w:val="00DB27E4"/>
    <w:rsid w:val="00DB37EE"/>
    <w:rsid w:val="00DC29B0"/>
    <w:rsid w:val="00DC39D4"/>
    <w:rsid w:val="00DC42D8"/>
    <w:rsid w:val="00DC4822"/>
    <w:rsid w:val="00DC534F"/>
    <w:rsid w:val="00DC6C5D"/>
    <w:rsid w:val="00DD138C"/>
    <w:rsid w:val="00DD258F"/>
    <w:rsid w:val="00DD44AE"/>
    <w:rsid w:val="00DD6B09"/>
    <w:rsid w:val="00DD73ED"/>
    <w:rsid w:val="00DE045C"/>
    <w:rsid w:val="00DE5B61"/>
    <w:rsid w:val="00DE6DD3"/>
    <w:rsid w:val="00DF101F"/>
    <w:rsid w:val="00DF27DD"/>
    <w:rsid w:val="00DF43C2"/>
    <w:rsid w:val="00DF56B1"/>
    <w:rsid w:val="00DF7B1A"/>
    <w:rsid w:val="00DF7D92"/>
    <w:rsid w:val="00DF7EA6"/>
    <w:rsid w:val="00E01F62"/>
    <w:rsid w:val="00E02CC4"/>
    <w:rsid w:val="00E030C3"/>
    <w:rsid w:val="00E0623E"/>
    <w:rsid w:val="00E07030"/>
    <w:rsid w:val="00E10879"/>
    <w:rsid w:val="00E130F3"/>
    <w:rsid w:val="00E14989"/>
    <w:rsid w:val="00E160B0"/>
    <w:rsid w:val="00E2053F"/>
    <w:rsid w:val="00E25A87"/>
    <w:rsid w:val="00E2624D"/>
    <w:rsid w:val="00E2719D"/>
    <w:rsid w:val="00E32A56"/>
    <w:rsid w:val="00E33CFB"/>
    <w:rsid w:val="00E3410E"/>
    <w:rsid w:val="00E35A14"/>
    <w:rsid w:val="00E4158B"/>
    <w:rsid w:val="00E41E17"/>
    <w:rsid w:val="00E43769"/>
    <w:rsid w:val="00E453BB"/>
    <w:rsid w:val="00E4610A"/>
    <w:rsid w:val="00E4623E"/>
    <w:rsid w:val="00E5036D"/>
    <w:rsid w:val="00E50A3A"/>
    <w:rsid w:val="00E512AE"/>
    <w:rsid w:val="00E52444"/>
    <w:rsid w:val="00E52A60"/>
    <w:rsid w:val="00E53F4B"/>
    <w:rsid w:val="00E606F9"/>
    <w:rsid w:val="00E63954"/>
    <w:rsid w:val="00E646AD"/>
    <w:rsid w:val="00E659B5"/>
    <w:rsid w:val="00E72196"/>
    <w:rsid w:val="00E721D3"/>
    <w:rsid w:val="00E747D1"/>
    <w:rsid w:val="00E74B4E"/>
    <w:rsid w:val="00E75544"/>
    <w:rsid w:val="00E8141D"/>
    <w:rsid w:val="00E83376"/>
    <w:rsid w:val="00E837BC"/>
    <w:rsid w:val="00E83F29"/>
    <w:rsid w:val="00E848E3"/>
    <w:rsid w:val="00E86A95"/>
    <w:rsid w:val="00E87C13"/>
    <w:rsid w:val="00E9028F"/>
    <w:rsid w:val="00E95FEE"/>
    <w:rsid w:val="00E966EC"/>
    <w:rsid w:val="00E97FE9"/>
    <w:rsid w:val="00EA1863"/>
    <w:rsid w:val="00EA357C"/>
    <w:rsid w:val="00EA5BF2"/>
    <w:rsid w:val="00EA616F"/>
    <w:rsid w:val="00EA6AEA"/>
    <w:rsid w:val="00EB1521"/>
    <w:rsid w:val="00EB1F92"/>
    <w:rsid w:val="00EB52E6"/>
    <w:rsid w:val="00EB6C5F"/>
    <w:rsid w:val="00EC0F36"/>
    <w:rsid w:val="00ED339A"/>
    <w:rsid w:val="00ED3A4B"/>
    <w:rsid w:val="00ED594F"/>
    <w:rsid w:val="00ED7F31"/>
    <w:rsid w:val="00EE13DC"/>
    <w:rsid w:val="00EE4E4C"/>
    <w:rsid w:val="00EE5D41"/>
    <w:rsid w:val="00EE5D6D"/>
    <w:rsid w:val="00EE668E"/>
    <w:rsid w:val="00EE7984"/>
    <w:rsid w:val="00EF007C"/>
    <w:rsid w:val="00EF16C5"/>
    <w:rsid w:val="00EF3912"/>
    <w:rsid w:val="00EF4EE3"/>
    <w:rsid w:val="00EF542D"/>
    <w:rsid w:val="00EF5D6A"/>
    <w:rsid w:val="00F05054"/>
    <w:rsid w:val="00F05D48"/>
    <w:rsid w:val="00F13D94"/>
    <w:rsid w:val="00F15609"/>
    <w:rsid w:val="00F15CD5"/>
    <w:rsid w:val="00F21CDF"/>
    <w:rsid w:val="00F2323E"/>
    <w:rsid w:val="00F27443"/>
    <w:rsid w:val="00F27851"/>
    <w:rsid w:val="00F30A6E"/>
    <w:rsid w:val="00F31244"/>
    <w:rsid w:val="00F32478"/>
    <w:rsid w:val="00F32B21"/>
    <w:rsid w:val="00F32E9A"/>
    <w:rsid w:val="00F35588"/>
    <w:rsid w:val="00F37A24"/>
    <w:rsid w:val="00F4035B"/>
    <w:rsid w:val="00F40F1B"/>
    <w:rsid w:val="00F41459"/>
    <w:rsid w:val="00F43D8D"/>
    <w:rsid w:val="00F448FD"/>
    <w:rsid w:val="00F455B7"/>
    <w:rsid w:val="00F478D3"/>
    <w:rsid w:val="00F50165"/>
    <w:rsid w:val="00F50B61"/>
    <w:rsid w:val="00F53CA9"/>
    <w:rsid w:val="00F55F86"/>
    <w:rsid w:val="00F67C21"/>
    <w:rsid w:val="00F7218E"/>
    <w:rsid w:val="00F7220D"/>
    <w:rsid w:val="00F73BD2"/>
    <w:rsid w:val="00F7464E"/>
    <w:rsid w:val="00F75F37"/>
    <w:rsid w:val="00F806FC"/>
    <w:rsid w:val="00F81690"/>
    <w:rsid w:val="00F820AB"/>
    <w:rsid w:val="00F83788"/>
    <w:rsid w:val="00F84043"/>
    <w:rsid w:val="00F843E2"/>
    <w:rsid w:val="00F84A40"/>
    <w:rsid w:val="00F8770D"/>
    <w:rsid w:val="00F91DDD"/>
    <w:rsid w:val="00F927D4"/>
    <w:rsid w:val="00F96D2A"/>
    <w:rsid w:val="00FA154F"/>
    <w:rsid w:val="00FA4906"/>
    <w:rsid w:val="00FA577B"/>
    <w:rsid w:val="00FA6024"/>
    <w:rsid w:val="00FB082D"/>
    <w:rsid w:val="00FB21D1"/>
    <w:rsid w:val="00FB632F"/>
    <w:rsid w:val="00FC30B6"/>
    <w:rsid w:val="00FC441D"/>
    <w:rsid w:val="00FC4B22"/>
    <w:rsid w:val="00FC5980"/>
    <w:rsid w:val="00FC640B"/>
    <w:rsid w:val="00FC674F"/>
    <w:rsid w:val="00FC6EFB"/>
    <w:rsid w:val="00FC736E"/>
    <w:rsid w:val="00FC73FC"/>
    <w:rsid w:val="00FD1E6B"/>
    <w:rsid w:val="00FD41BC"/>
    <w:rsid w:val="00FD55FB"/>
    <w:rsid w:val="00FD583A"/>
    <w:rsid w:val="00FD7139"/>
    <w:rsid w:val="00FE0892"/>
    <w:rsid w:val="00FE5C7A"/>
    <w:rsid w:val="00FE5ED8"/>
    <w:rsid w:val="00FF046A"/>
    <w:rsid w:val="00FF0E38"/>
    <w:rsid w:val="00FF29DF"/>
    <w:rsid w:val="00FF50C0"/>
    <w:rsid w:val="00FF52F1"/>
    <w:rsid w:val="00FF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2CDC4"/>
  <w15:chartTrackingRefBased/>
  <w15:docId w15:val="{08858FB4-CDB0-4D6A-9E03-99C968730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3107"/>
  </w:style>
  <w:style w:type="paragraph" w:styleId="Nagwek1">
    <w:name w:val="heading 1"/>
    <w:basedOn w:val="Normalny"/>
    <w:next w:val="Normalny"/>
    <w:link w:val="Nagwek1Znak"/>
    <w:uiPriority w:val="9"/>
    <w:qFormat/>
    <w:rsid w:val="005531DF"/>
    <w:pPr>
      <w:keepNext/>
      <w:keepLines/>
      <w:spacing w:before="240" w:after="0"/>
      <w:outlineLvl w:val="0"/>
    </w:pPr>
    <w:rPr>
      <w:rFonts w:ascii="Cambria" w:eastAsia="Times New Roman" w:hAnsi="Cambria" w:cs="Times New Roman"/>
      <w:color w:val="262626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31DF"/>
    <w:pPr>
      <w:keepNext/>
      <w:keepLines/>
      <w:spacing w:before="40" w:after="0"/>
      <w:outlineLvl w:val="1"/>
    </w:pPr>
    <w:rPr>
      <w:rFonts w:ascii="Cambria" w:eastAsia="Times New Roman" w:hAnsi="Cambria" w:cs="Times New Roman"/>
      <w:color w:val="C0504D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31DF"/>
    <w:pPr>
      <w:keepNext/>
      <w:keepLines/>
      <w:spacing w:before="40" w:after="0"/>
      <w:outlineLvl w:val="2"/>
    </w:pPr>
    <w:rPr>
      <w:rFonts w:ascii="Cambria" w:eastAsia="Times New Roman" w:hAnsi="Cambria" w:cs="Times New Roman"/>
      <w:color w:val="943634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31DF"/>
    <w:pPr>
      <w:keepNext/>
      <w:keepLines/>
      <w:spacing w:before="40" w:after="0"/>
      <w:outlineLvl w:val="3"/>
    </w:pPr>
    <w:rPr>
      <w:rFonts w:ascii="Cambria" w:eastAsia="Times New Roman" w:hAnsi="Cambria" w:cs="Times New Roman"/>
      <w:i/>
      <w:iCs/>
      <w:color w:val="632423"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31DF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943634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31DF"/>
    <w:pPr>
      <w:keepNext/>
      <w:keepLines/>
      <w:spacing w:before="40" w:after="0"/>
      <w:outlineLvl w:val="5"/>
    </w:pPr>
    <w:rPr>
      <w:rFonts w:ascii="Cambria" w:eastAsia="Times New Roman" w:hAnsi="Cambria" w:cs="Times New Roman"/>
      <w:i/>
      <w:iCs/>
      <w:color w:val="632423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31DF"/>
    <w:pPr>
      <w:keepNext/>
      <w:keepLines/>
      <w:spacing w:before="40" w:after="0"/>
      <w:outlineLvl w:val="6"/>
    </w:pPr>
    <w:rPr>
      <w:rFonts w:ascii="Cambria" w:eastAsia="Times New Roman" w:hAnsi="Cambria" w:cs="Times New Roman"/>
      <w:b/>
      <w:bCs/>
      <w:color w:val="632423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31DF"/>
    <w:pPr>
      <w:keepNext/>
      <w:keepLines/>
      <w:spacing w:before="40" w:after="0"/>
      <w:outlineLvl w:val="7"/>
    </w:pPr>
    <w:rPr>
      <w:rFonts w:ascii="Cambria" w:eastAsia="Times New Roman" w:hAnsi="Cambria" w:cs="Times New Roman"/>
      <w:color w:val="632423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31DF"/>
    <w:pPr>
      <w:keepNext/>
      <w:keepLines/>
      <w:spacing w:before="40" w:after="0"/>
      <w:outlineLvl w:val="8"/>
    </w:pPr>
    <w:rPr>
      <w:rFonts w:ascii="Cambria" w:eastAsia="Times New Roman" w:hAnsi="Cambria" w:cs="Times New Roman"/>
      <w:i/>
      <w:iCs/>
      <w:color w:val="6324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"/>
    <w:qFormat/>
    <w:rsid w:val="005531DF"/>
    <w:pPr>
      <w:keepNext/>
      <w:keepLines/>
      <w:pBdr>
        <w:bottom w:val="single" w:sz="4" w:space="2" w:color="C0504D"/>
      </w:pBdr>
      <w:spacing w:before="360" w:after="120" w:line="240" w:lineRule="auto"/>
      <w:outlineLvl w:val="0"/>
    </w:pPr>
    <w:rPr>
      <w:rFonts w:ascii="Cambria" w:eastAsia="Times New Roman" w:hAnsi="Cambria" w:cs="Times New Roman"/>
      <w:color w:val="262626"/>
      <w:sz w:val="40"/>
      <w:szCs w:val="40"/>
    </w:rPr>
  </w:style>
  <w:style w:type="paragraph" w:customStyle="1" w:styleId="Nagwek21">
    <w:name w:val="Nagłówek 21"/>
    <w:basedOn w:val="Normalny"/>
    <w:next w:val="Normalny"/>
    <w:uiPriority w:val="9"/>
    <w:semiHidden/>
    <w:unhideWhenUsed/>
    <w:qFormat/>
    <w:rsid w:val="005531DF"/>
    <w:pPr>
      <w:keepNext/>
      <w:keepLines/>
      <w:spacing w:before="120" w:after="0" w:line="240" w:lineRule="auto"/>
      <w:outlineLvl w:val="1"/>
    </w:pPr>
    <w:rPr>
      <w:rFonts w:ascii="Cambria" w:eastAsia="Times New Roman" w:hAnsi="Cambria" w:cs="Times New Roman"/>
      <w:color w:val="C0504D"/>
      <w:sz w:val="36"/>
      <w:szCs w:val="36"/>
    </w:rPr>
  </w:style>
  <w:style w:type="paragraph" w:customStyle="1" w:styleId="Nagwek31">
    <w:name w:val="Nagłówek 31"/>
    <w:basedOn w:val="Normalny"/>
    <w:next w:val="Normalny"/>
    <w:uiPriority w:val="9"/>
    <w:semiHidden/>
    <w:unhideWhenUsed/>
    <w:qFormat/>
    <w:rsid w:val="005531DF"/>
    <w:pPr>
      <w:keepNext/>
      <w:keepLines/>
      <w:spacing w:before="80" w:after="0" w:line="240" w:lineRule="auto"/>
      <w:outlineLvl w:val="2"/>
    </w:pPr>
    <w:rPr>
      <w:rFonts w:ascii="Cambria" w:eastAsia="Times New Roman" w:hAnsi="Cambria" w:cs="Times New Roman"/>
      <w:color w:val="943634"/>
      <w:sz w:val="32"/>
      <w:szCs w:val="32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5531DF"/>
    <w:pPr>
      <w:keepNext/>
      <w:keepLines/>
      <w:spacing w:before="80" w:after="0" w:line="240" w:lineRule="auto"/>
      <w:outlineLvl w:val="3"/>
    </w:pPr>
    <w:rPr>
      <w:rFonts w:ascii="Cambria" w:eastAsia="Times New Roman" w:hAnsi="Cambria" w:cs="Times New Roman"/>
      <w:i/>
      <w:iCs/>
      <w:color w:val="632423"/>
      <w:sz w:val="28"/>
      <w:szCs w:val="28"/>
    </w:rPr>
  </w:style>
  <w:style w:type="paragraph" w:customStyle="1" w:styleId="Nagwek51">
    <w:name w:val="Nagłówek 51"/>
    <w:basedOn w:val="Normalny"/>
    <w:next w:val="Normalny"/>
    <w:uiPriority w:val="9"/>
    <w:semiHidden/>
    <w:unhideWhenUsed/>
    <w:qFormat/>
    <w:rsid w:val="005531DF"/>
    <w:pPr>
      <w:keepNext/>
      <w:keepLines/>
      <w:spacing w:before="80" w:after="0" w:line="240" w:lineRule="auto"/>
      <w:outlineLvl w:val="4"/>
    </w:pPr>
    <w:rPr>
      <w:rFonts w:ascii="Cambria" w:eastAsia="Times New Roman" w:hAnsi="Cambria" w:cs="Times New Roman"/>
      <w:color w:val="943634"/>
      <w:sz w:val="24"/>
      <w:szCs w:val="24"/>
    </w:rPr>
  </w:style>
  <w:style w:type="paragraph" w:customStyle="1" w:styleId="Nagwek61">
    <w:name w:val="Nagłówek 61"/>
    <w:basedOn w:val="Normalny"/>
    <w:next w:val="Normalny"/>
    <w:uiPriority w:val="9"/>
    <w:semiHidden/>
    <w:unhideWhenUsed/>
    <w:qFormat/>
    <w:rsid w:val="005531DF"/>
    <w:pPr>
      <w:keepNext/>
      <w:keepLines/>
      <w:spacing w:before="80" w:after="0" w:line="240" w:lineRule="auto"/>
      <w:outlineLvl w:val="5"/>
    </w:pPr>
    <w:rPr>
      <w:rFonts w:ascii="Cambria" w:eastAsia="Times New Roman" w:hAnsi="Cambria" w:cs="Times New Roman"/>
      <w:i/>
      <w:iCs/>
      <w:color w:val="632423"/>
      <w:sz w:val="24"/>
      <w:szCs w:val="24"/>
    </w:rPr>
  </w:style>
  <w:style w:type="paragraph" w:customStyle="1" w:styleId="Nagwek71">
    <w:name w:val="Nagłówek 71"/>
    <w:basedOn w:val="Normalny"/>
    <w:next w:val="Normalny"/>
    <w:uiPriority w:val="9"/>
    <w:semiHidden/>
    <w:unhideWhenUsed/>
    <w:qFormat/>
    <w:rsid w:val="005531DF"/>
    <w:pPr>
      <w:keepNext/>
      <w:keepLines/>
      <w:spacing w:before="80" w:after="0" w:line="240" w:lineRule="auto"/>
      <w:outlineLvl w:val="6"/>
    </w:pPr>
    <w:rPr>
      <w:rFonts w:ascii="Cambria" w:eastAsia="Times New Roman" w:hAnsi="Cambria" w:cs="Times New Roman"/>
      <w:b/>
      <w:bCs/>
      <w:color w:val="632423"/>
    </w:rPr>
  </w:style>
  <w:style w:type="paragraph" w:customStyle="1" w:styleId="Nagwek81">
    <w:name w:val="Nagłówek 81"/>
    <w:basedOn w:val="Normalny"/>
    <w:next w:val="Normalny"/>
    <w:uiPriority w:val="9"/>
    <w:semiHidden/>
    <w:unhideWhenUsed/>
    <w:qFormat/>
    <w:rsid w:val="005531DF"/>
    <w:pPr>
      <w:keepNext/>
      <w:keepLines/>
      <w:spacing w:before="80" w:after="0" w:line="240" w:lineRule="auto"/>
      <w:outlineLvl w:val="7"/>
    </w:pPr>
    <w:rPr>
      <w:rFonts w:ascii="Cambria" w:eastAsia="Times New Roman" w:hAnsi="Cambria" w:cs="Times New Roman"/>
      <w:color w:val="632423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qFormat/>
    <w:rsid w:val="005531DF"/>
    <w:pPr>
      <w:keepNext/>
      <w:keepLines/>
      <w:spacing w:before="80" w:after="0" w:line="240" w:lineRule="auto"/>
      <w:outlineLvl w:val="8"/>
    </w:pPr>
    <w:rPr>
      <w:rFonts w:ascii="Cambria" w:eastAsia="Times New Roman" w:hAnsi="Cambria" w:cs="Times New Roman"/>
      <w:i/>
      <w:iCs/>
      <w:color w:val="632423"/>
    </w:rPr>
  </w:style>
  <w:style w:type="numbering" w:customStyle="1" w:styleId="Bezlisty1">
    <w:name w:val="Bez listy1"/>
    <w:next w:val="Bezlisty"/>
    <w:uiPriority w:val="99"/>
    <w:semiHidden/>
    <w:unhideWhenUsed/>
    <w:rsid w:val="005531DF"/>
  </w:style>
  <w:style w:type="character" w:customStyle="1" w:styleId="Nagwek1Znak">
    <w:name w:val="Nagłówek 1 Znak"/>
    <w:basedOn w:val="Domylnaczcionkaakapitu"/>
    <w:link w:val="Nagwek1"/>
    <w:uiPriority w:val="9"/>
    <w:rsid w:val="005531DF"/>
    <w:rPr>
      <w:rFonts w:ascii="Cambria" w:eastAsia="Times New Roman" w:hAnsi="Cambria" w:cs="Times New Roman"/>
      <w:color w:val="262626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31DF"/>
    <w:rPr>
      <w:rFonts w:ascii="Cambria" w:eastAsia="Times New Roman" w:hAnsi="Cambria" w:cs="Times New Roman"/>
      <w:color w:val="C0504D"/>
      <w:sz w:val="36"/>
      <w:szCs w:val="3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31DF"/>
    <w:rPr>
      <w:rFonts w:ascii="Cambria" w:eastAsia="Times New Roman" w:hAnsi="Cambria" w:cs="Times New Roman"/>
      <w:color w:val="943634"/>
      <w:sz w:val="32"/>
      <w:szCs w:val="3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31DF"/>
    <w:rPr>
      <w:rFonts w:ascii="Cambria" w:eastAsia="Times New Roman" w:hAnsi="Cambria" w:cs="Times New Roman"/>
      <w:i/>
      <w:iCs/>
      <w:color w:val="632423"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31DF"/>
    <w:rPr>
      <w:rFonts w:ascii="Cambria" w:eastAsia="Times New Roman" w:hAnsi="Cambria" w:cs="Times New Roman"/>
      <w:color w:val="943634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31DF"/>
    <w:rPr>
      <w:rFonts w:ascii="Cambria" w:eastAsia="Times New Roman" w:hAnsi="Cambria" w:cs="Times New Roman"/>
      <w:i/>
      <w:iCs/>
      <w:color w:val="632423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31DF"/>
    <w:rPr>
      <w:rFonts w:ascii="Cambria" w:eastAsia="Times New Roman" w:hAnsi="Cambria" w:cs="Times New Roman"/>
      <w:b/>
      <w:bCs/>
      <w:color w:val="632423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31DF"/>
    <w:rPr>
      <w:rFonts w:ascii="Cambria" w:eastAsia="Times New Roman" w:hAnsi="Cambria" w:cs="Times New Roman"/>
      <w:color w:val="632423"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31DF"/>
    <w:rPr>
      <w:rFonts w:ascii="Cambria" w:eastAsia="Times New Roman" w:hAnsi="Cambria" w:cs="Times New Roman"/>
      <w:i/>
      <w:iCs/>
      <w:color w:val="632423"/>
      <w:sz w:val="22"/>
      <w:szCs w:val="22"/>
    </w:rPr>
  </w:style>
  <w:style w:type="paragraph" w:customStyle="1" w:styleId="Akapitzlist1">
    <w:name w:val="Akapit z listą1"/>
    <w:basedOn w:val="Normalny"/>
    <w:next w:val="Akapitzlist"/>
    <w:uiPriority w:val="34"/>
    <w:qFormat/>
    <w:rsid w:val="005531DF"/>
    <w:pPr>
      <w:spacing w:line="276" w:lineRule="auto"/>
      <w:ind w:left="720"/>
      <w:contextualSpacing/>
    </w:pPr>
    <w:rPr>
      <w:rFonts w:eastAsia="Times New Roman"/>
      <w:sz w:val="21"/>
      <w:szCs w:val="21"/>
    </w:rPr>
  </w:style>
  <w:style w:type="paragraph" w:customStyle="1" w:styleId="Nagwek10">
    <w:name w:val="Nagłówek1"/>
    <w:basedOn w:val="Normalny"/>
    <w:next w:val="Nagwek"/>
    <w:link w:val="NagwekZnak"/>
    <w:uiPriority w:val="99"/>
    <w:unhideWhenUsed/>
    <w:rsid w:val="00553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10"/>
    <w:uiPriority w:val="99"/>
    <w:rsid w:val="005531DF"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553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5531DF"/>
  </w:style>
  <w:style w:type="paragraph" w:customStyle="1" w:styleId="Default">
    <w:name w:val="Default"/>
    <w:basedOn w:val="Normalny"/>
    <w:rsid w:val="005531DF"/>
    <w:pPr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Tekstdymka1">
    <w:name w:val="Tekst dymka1"/>
    <w:basedOn w:val="Normalny"/>
    <w:next w:val="Tekstdymka"/>
    <w:link w:val="TekstdymkaZnak"/>
    <w:uiPriority w:val="99"/>
    <w:semiHidden/>
    <w:unhideWhenUsed/>
    <w:rsid w:val="005531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1"/>
    <w:uiPriority w:val="99"/>
    <w:semiHidden/>
    <w:rsid w:val="005531DF"/>
    <w:rPr>
      <w:rFonts w:ascii="Segoe UI" w:hAnsi="Segoe UI" w:cs="Segoe UI"/>
      <w:sz w:val="18"/>
      <w:szCs w:val="18"/>
    </w:rPr>
  </w:style>
  <w:style w:type="paragraph" w:customStyle="1" w:styleId="Legenda1">
    <w:name w:val="Legenda1"/>
    <w:basedOn w:val="Normalny"/>
    <w:next w:val="Normalny"/>
    <w:uiPriority w:val="35"/>
    <w:semiHidden/>
    <w:unhideWhenUsed/>
    <w:qFormat/>
    <w:rsid w:val="005531DF"/>
    <w:pPr>
      <w:spacing w:line="240" w:lineRule="auto"/>
    </w:pPr>
    <w:rPr>
      <w:rFonts w:eastAsia="Times New Roman"/>
      <w:b/>
      <w:bCs/>
      <w:color w:val="404040"/>
      <w:sz w:val="16"/>
      <w:szCs w:val="16"/>
    </w:rPr>
  </w:style>
  <w:style w:type="paragraph" w:customStyle="1" w:styleId="Tytu1">
    <w:name w:val="Tytuł1"/>
    <w:basedOn w:val="Normalny"/>
    <w:next w:val="Normalny"/>
    <w:uiPriority w:val="10"/>
    <w:qFormat/>
    <w:rsid w:val="005531DF"/>
    <w:pPr>
      <w:spacing w:after="0" w:line="240" w:lineRule="auto"/>
      <w:contextualSpacing/>
    </w:pPr>
    <w:rPr>
      <w:rFonts w:ascii="Cambria" w:eastAsia="Times New Roman" w:hAnsi="Cambria" w:cs="Times New Roman"/>
      <w:color w:val="262626"/>
      <w:sz w:val="96"/>
      <w:szCs w:val="96"/>
    </w:rPr>
  </w:style>
  <w:style w:type="character" w:customStyle="1" w:styleId="TytuZnak">
    <w:name w:val="Tytuł Znak"/>
    <w:basedOn w:val="Domylnaczcionkaakapitu"/>
    <w:link w:val="Tytu"/>
    <w:uiPriority w:val="10"/>
    <w:rsid w:val="005531DF"/>
    <w:rPr>
      <w:rFonts w:ascii="Cambria" w:eastAsia="Times New Roman" w:hAnsi="Cambria" w:cs="Times New Roman"/>
      <w:color w:val="262626"/>
      <w:sz w:val="96"/>
      <w:szCs w:val="96"/>
    </w:rPr>
  </w:style>
  <w:style w:type="paragraph" w:customStyle="1" w:styleId="Podtytu1">
    <w:name w:val="Podtytuł1"/>
    <w:basedOn w:val="Normalny"/>
    <w:next w:val="Normalny"/>
    <w:uiPriority w:val="11"/>
    <w:qFormat/>
    <w:rsid w:val="005531DF"/>
    <w:pPr>
      <w:numPr>
        <w:ilvl w:val="1"/>
      </w:numPr>
      <w:spacing w:after="240" w:line="276" w:lineRule="auto"/>
    </w:pPr>
    <w:rPr>
      <w:rFonts w:eastAsia="Times New Roman"/>
      <w:caps/>
      <w:color w:val="404040"/>
      <w:spacing w:val="20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31DF"/>
    <w:rPr>
      <w:caps/>
      <w:color w:val="404040"/>
      <w:spacing w:val="20"/>
      <w:sz w:val="28"/>
      <w:szCs w:val="28"/>
    </w:rPr>
  </w:style>
  <w:style w:type="character" w:styleId="Pogrubienie">
    <w:name w:val="Strong"/>
    <w:basedOn w:val="Domylnaczcionkaakapitu"/>
    <w:uiPriority w:val="22"/>
    <w:qFormat/>
    <w:rsid w:val="005531DF"/>
    <w:rPr>
      <w:b/>
      <w:bCs/>
    </w:rPr>
  </w:style>
  <w:style w:type="character" w:customStyle="1" w:styleId="Uwydatnienie1">
    <w:name w:val="Uwydatnienie1"/>
    <w:basedOn w:val="Domylnaczcionkaakapitu"/>
    <w:uiPriority w:val="20"/>
    <w:qFormat/>
    <w:rsid w:val="005531DF"/>
    <w:rPr>
      <w:i/>
      <w:iCs/>
      <w:color w:val="000000"/>
    </w:rPr>
  </w:style>
  <w:style w:type="paragraph" w:customStyle="1" w:styleId="Bezodstpw1">
    <w:name w:val="Bez odstępów1"/>
    <w:next w:val="Bezodstpw"/>
    <w:uiPriority w:val="1"/>
    <w:qFormat/>
    <w:rsid w:val="005531DF"/>
    <w:pPr>
      <w:spacing w:after="0" w:line="240" w:lineRule="auto"/>
    </w:pPr>
    <w:rPr>
      <w:rFonts w:eastAsia="Times New Roman"/>
      <w:sz w:val="21"/>
      <w:szCs w:val="21"/>
    </w:rPr>
  </w:style>
  <w:style w:type="paragraph" w:customStyle="1" w:styleId="Cytat1">
    <w:name w:val="Cytat1"/>
    <w:basedOn w:val="Normalny"/>
    <w:next w:val="Normalny"/>
    <w:uiPriority w:val="29"/>
    <w:qFormat/>
    <w:rsid w:val="005531DF"/>
    <w:pPr>
      <w:spacing w:before="160" w:line="276" w:lineRule="auto"/>
      <w:ind w:left="720" w:right="720"/>
      <w:jc w:val="center"/>
    </w:pPr>
    <w:rPr>
      <w:rFonts w:ascii="Cambria" w:eastAsia="Times New Roman" w:hAnsi="Cambria" w:cs="Times New Roman"/>
      <w:color w:val="000000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531DF"/>
    <w:rPr>
      <w:rFonts w:ascii="Cambria" w:eastAsia="Times New Roman" w:hAnsi="Cambria" w:cs="Times New Roman"/>
      <w:color w:val="000000"/>
      <w:sz w:val="24"/>
      <w:szCs w:val="24"/>
    </w:rPr>
  </w:style>
  <w:style w:type="paragraph" w:customStyle="1" w:styleId="Cytatintensywny1">
    <w:name w:val="Cytat intensywny1"/>
    <w:basedOn w:val="Normalny"/>
    <w:next w:val="Normalny"/>
    <w:uiPriority w:val="30"/>
    <w:qFormat/>
    <w:rsid w:val="005531DF"/>
    <w:pPr>
      <w:pBdr>
        <w:top w:val="single" w:sz="24" w:space="4" w:color="C0504D"/>
      </w:pBdr>
      <w:spacing w:before="240" w:after="240" w:line="240" w:lineRule="auto"/>
      <w:ind w:left="936" w:right="936"/>
      <w:jc w:val="center"/>
    </w:pPr>
    <w:rPr>
      <w:rFonts w:ascii="Cambria" w:eastAsia="Times New Roman" w:hAnsi="Cambria" w:cs="Times New Roman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31DF"/>
    <w:rPr>
      <w:rFonts w:ascii="Cambria" w:eastAsia="Times New Roman" w:hAnsi="Cambria" w:cs="Times New Roman"/>
      <w:sz w:val="24"/>
      <w:szCs w:val="24"/>
    </w:rPr>
  </w:style>
  <w:style w:type="character" w:customStyle="1" w:styleId="Wyrnieniedelikatne1">
    <w:name w:val="Wyróżnienie delikatne1"/>
    <w:basedOn w:val="Domylnaczcionkaakapitu"/>
    <w:uiPriority w:val="19"/>
    <w:qFormat/>
    <w:rsid w:val="005531DF"/>
    <w:rPr>
      <w:i/>
      <w:iCs/>
      <w:color w:val="595959"/>
    </w:rPr>
  </w:style>
  <w:style w:type="character" w:customStyle="1" w:styleId="Wyrnienieintensywne1">
    <w:name w:val="Wyróżnienie intensywne1"/>
    <w:basedOn w:val="Domylnaczcionkaakapitu"/>
    <w:uiPriority w:val="21"/>
    <w:qFormat/>
    <w:rsid w:val="005531DF"/>
    <w:rPr>
      <w:b/>
      <w:bCs/>
      <w:i/>
      <w:iCs/>
      <w:caps w:val="0"/>
      <w:smallCaps w:val="0"/>
      <w:strike w:val="0"/>
      <w:dstrike w:val="0"/>
      <w:color w:val="C0504D"/>
    </w:rPr>
  </w:style>
  <w:style w:type="character" w:customStyle="1" w:styleId="Odwoaniedelikatne1">
    <w:name w:val="Odwołanie delikatne1"/>
    <w:basedOn w:val="Domylnaczcionkaakapitu"/>
    <w:uiPriority w:val="31"/>
    <w:qFormat/>
    <w:rsid w:val="005531DF"/>
    <w:rPr>
      <w:caps w:val="0"/>
      <w:smallCaps/>
      <w:color w:val="404040"/>
      <w:spacing w:val="0"/>
      <w:u w:val="single" w:color="7F7F7F"/>
    </w:rPr>
  </w:style>
  <w:style w:type="character" w:styleId="Odwoanieintensywne">
    <w:name w:val="Intense Reference"/>
    <w:basedOn w:val="Domylnaczcionkaakapitu"/>
    <w:uiPriority w:val="32"/>
    <w:qFormat/>
    <w:rsid w:val="005531DF"/>
    <w:rPr>
      <w:b/>
      <w:bCs/>
      <w:caps w:val="0"/>
      <w:smallCaps/>
      <w:color w:val="auto"/>
      <w:spacing w:val="0"/>
      <w:u w:val="single"/>
    </w:rPr>
  </w:style>
  <w:style w:type="character" w:styleId="Tytuksiki">
    <w:name w:val="Book Title"/>
    <w:basedOn w:val="Domylnaczcionkaakapitu"/>
    <w:uiPriority w:val="33"/>
    <w:qFormat/>
    <w:rsid w:val="005531DF"/>
    <w:rPr>
      <w:b/>
      <w:bCs/>
      <w:caps w:val="0"/>
      <w:smallCaps/>
      <w:spacing w:val="0"/>
    </w:rPr>
  </w:style>
  <w:style w:type="paragraph" w:customStyle="1" w:styleId="Nagwekspisutreci1">
    <w:name w:val="Nagłówek spisu treści1"/>
    <w:basedOn w:val="Nagwek1"/>
    <w:next w:val="Normalny"/>
    <w:uiPriority w:val="39"/>
    <w:semiHidden/>
    <w:unhideWhenUsed/>
    <w:qFormat/>
    <w:rsid w:val="005531DF"/>
    <w:pPr>
      <w:pBdr>
        <w:bottom w:val="single" w:sz="4" w:space="2" w:color="C0504D"/>
      </w:pBdr>
      <w:spacing w:before="360" w:after="120" w:line="240" w:lineRule="auto"/>
      <w:outlineLvl w:val="9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531DF"/>
    <w:rPr>
      <w:sz w:val="16"/>
      <w:szCs w:val="16"/>
    </w:rPr>
  </w:style>
  <w:style w:type="paragraph" w:customStyle="1" w:styleId="Tekstkomentarza1">
    <w:name w:val="Tekst komentarza1"/>
    <w:basedOn w:val="Normalny"/>
    <w:next w:val="Tekstkomentarza"/>
    <w:link w:val="TekstkomentarzaZnak"/>
    <w:uiPriority w:val="99"/>
    <w:semiHidden/>
    <w:unhideWhenUsed/>
    <w:rsid w:val="005531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1"/>
    <w:uiPriority w:val="99"/>
    <w:semiHidden/>
    <w:rsid w:val="005531DF"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uiPriority w:val="99"/>
    <w:semiHidden/>
    <w:unhideWhenUsed/>
    <w:rsid w:val="005531DF"/>
    <w:rPr>
      <w:rFonts w:eastAsia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31DF"/>
    <w:rPr>
      <w:b/>
      <w:bCs/>
      <w:sz w:val="20"/>
      <w:szCs w:val="20"/>
    </w:rPr>
  </w:style>
  <w:style w:type="character" w:customStyle="1" w:styleId="Nagwek1Znak1">
    <w:name w:val="Nagłówek 1 Znak1"/>
    <w:basedOn w:val="Domylnaczcionkaakapitu"/>
    <w:uiPriority w:val="9"/>
    <w:rsid w:val="005531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1">
    <w:name w:val="Nagłówek 2 Znak1"/>
    <w:basedOn w:val="Domylnaczcionkaakapitu"/>
    <w:uiPriority w:val="9"/>
    <w:semiHidden/>
    <w:rsid w:val="005531D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1">
    <w:name w:val="Nagłówek 3 Znak1"/>
    <w:basedOn w:val="Domylnaczcionkaakapitu"/>
    <w:uiPriority w:val="9"/>
    <w:semiHidden/>
    <w:rsid w:val="005531D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uiPriority w:val="9"/>
    <w:semiHidden/>
    <w:rsid w:val="005531D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1">
    <w:name w:val="Nagłówek 5 Znak1"/>
    <w:basedOn w:val="Domylnaczcionkaakapitu"/>
    <w:uiPriority w:val="9"/>
    <w:semiHidden/>
    <w:rsid w:val="005531DF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1">
    <w:name w:val="Nagłówek 6 Znak1"/>
    <w:basedOn w:val="Domylnaczcionkaakapitu"/>
    <w:uiPriority w:val="9"/>
    <w:semiHidden/>
    <w:rsid w:val="005531DF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1">
    <w:name w:val="Nagłówek 7 Znak1"/>
    <w:basedOn w:val="Domylnaczcionkaakapitu"/>
    <w:uiPriority w:val="9"/>
    <w:semiHidden/>
    <w:rsid w:val="005531DF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1">
    <w:name w:val="Nagłówek 8 Znak1"/>
    <w:basedOn w:val="Domylnaczcionkaakapitu"/>
    <w:uiPriority w:val="9"/>
    <w:semiHidden/>
    <w:rsid w:val="005531D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1">
    <w:name w:val="Nagłówek 9 Znak1"/>
    <w:basedOn w:val="Domylnaczcionkaakapitu"/>
    <w:uiPriority w:val="9"/>
    <w:semiHidden/>
    <w:rsid w:val="005531D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basedOn w:val="Normalny"/>
    <w:uiPriority w:val="34"/>
    <w:qFormat/>
    <w:rsid w:val="005531DF"/>
    <w:pPr>
      <w:ind w:left="720"/>
      <w:contextualSpacing/>
    </w:pPr>
  </w:style>
  <w:style w:type="paragraph" w:styleId="Nagwek">
    <w:name w:val="header"/>
    <w:basedOn w:val="Normalny"/>
    <w:link w:val="NagwekZnak1"/>
    <w:uiPriority w:val="99"/>
    <w:unhideWhenUsed/>
    <w:rsid w:val="00553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5531DF"/>
  </w:style>
  <w:style w:type="paragraph" w:styleId="Stopka">
    <w:name w:val="footer"/>
    <w:basedOn w:val="Normalny"/>
    <w:link w:val="StopkaZnak1"/>
    <w:uiPriority w:val="99"/>
    <w:unhideWhenUsed/>
    <w:rsid w:val="00553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5531DF"/>
  </w:style>
  <w:style w:type="paragraph" w:styleId="Tekstdymka">
    <w:name w:val="Balloon Text"/>
    <w:basedOn w:val="Normalny"/>
    <w:link w:val="TekstdymkaZnak1"/>
    <w:uiPriority w:val="99"/>
    <w:semiHidden/>
    <w:unhideWhenUsed/>
    <w:rsid w:val="005531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5531DF"/>
    <w:rPr>
      <w:rFonts w:ascii="Segoe UI" w:hAnsi="Segoe UI" w:cs="Segoe UI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5531DF"/>
    <w:pPr>
      <w:spacing w:after="0" w:line="240" w:lineRule="auto"/>
      <w:contextualSpacing/>
    </w:pPr>
    <w:rPr>
      <w:rFonts w:ascii="Cambria" w:eastAsia="Times New Roman" w:hAnsi="Cambria" w:cs="Times New Roman"/>
      <w:color w:val="262626"/>
      <w:sz w:val="96"/>
      <w:szCs w:val="96"/>
    </w:rPr>
  </w:style>
  <w:style w:type="character" w:customStyle="1" w:styleId="TytuZnak1">
    <w:name w:val="Tytuł Znak1"/>
    <w:basedOn w:val="Domylnaczcionkaakapitu"/>
    <w:uiPriority w:val="10"/>
    <w:rsid w:val="005531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31DF"/>
    <w:pPr>
      <w:numPr>
        <w:ilvl w:val="1"/>
      </w:numPr>
    </w:pPr>
    <w:rPr>
      <w:caps/>
      <w:color w:val="404040"/>
      <w:spacing w:val="20"/>
      <w:sz w:val="28"/>
      <w:szCs w:val="28"/>
    </w:rPr>
  </w:style>
  <w:style w:type="character" w:customStyle="1" w:styleId="PodtytuZnak1">
    <w:name w:val="Podtytuł Znak1"/>
    <w:basedOn w:val="Domylnaczcionkaakapitu"/>
    <w:uiPriority w:val="11"/>
    <w:rsid w:val="005531DF"/>
    <w:rPr>
      <w:rFonts w:eastAsiaTheme="minorEastAsia"/>
      <w:color w:val="5A5A5A" w:themeColor="text1" w:themeTint="A5"/>
      <w:spacing w:val="15"/>
    </w:rPr>
  </w:style>
  <w:style w:type="character" w:styleId="Uwydatnienie">
    <w:name w:val="Emphasis"/>
    <w:basedOn w:val="Domylnaczcionkaakapitu"/>
    <w:uiPriority w:val="20"/>
    <w:qFormat/>
    <w:rsid w:val="005531DF"/>
    <w:rPr>
      <w:i/>
      <w:iCs/>
    </w:rPr>
  </w:style>
  <w:style w:type="paragraph" w:styleId="Bezodstpw">
    <w:name w:val="No Spacing"/>
    <w:uiPriority w:val="1"/>
    <w:qFormat/>
    <w:rsid w:val="005531DF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5531DF"/>
    <w:pPr>
      <w:spacing w:before="200"/>
      <w:ind w:left="864" w:right="864"/>
      <w:jc w:val="center"/>
    </w:pPr>
    <w:rPr>
      <w:rFonts w:ascii="Cambria" w:eastAsia="Times New Roman" w:hAnsi="Cambria" w:cs="Times New Roman"/>
      <w:color w:val="000000"/>
      <w:sz w:val="24"/>
      <w:szCs w:val="24"/>
    </w:rPr>
  </w:style>
  <w:style w:type="character" w:customStyle="1" w:styleId="CytatZnak1">
    <w:name w:val="Cytat Znak1"/>
    <w:basedOn w:val="Domylnaczcionkaakapitu"/>
    <w:uiPriority w:val="29"/>
    <w:rsid w:val="005531DF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31D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Cambria" w:eastAsia="Times New Roman" w:hAnsi="Cambria" w:cs="Times New Roman"/>
      <w:sz w:val="24"/>
      <w:szCs w:val="24"/>
    </w:rPr>
  </w:style>
  <w:style w:type="character" w:customStyle="1" w:styleId="CytatintensywnyZnak1">
    <w:name w:val="Cytat intensywny Znak1"/>
    <w:basedOn w:val="Domylnaczcionkaakapitu"/>
    <w:uiPriority w:val="30"/>
    <w:rsid w:val="005531DF"/>
    <w:rPr>
      <w:i/>
      <w:iCs/>
      <w:color w:val="5B9BD5" w:themeColor="accent1"/>
    </w:rPr>
  </w:style>
  <w:style w:type="character" w:styleId="Wyrnieniedelikatne">
    <w:name w:val="Subtle Emphasis"/>
    <w:basedOn w:val="Domylnaczcionkaakapitu"/>
    <w:uiPriority w:val="19"/>
    <w:qFormat/>
    <w:rsid w:val="005531DF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5531DF"/>
    <w:rPr>
      <w:i/>
      <w:iCs/>
      <w:color w:val="5B9BD5" w:themeColor="accent1"/>
    </w:rPr>
  </w:style>
  <w:style w:type="character" w:styleId="Odwoaniedelikatne">
    <w:name w:val="Subtle Reference"/>
    <w:basedOn w:val="Domylnaczcionkaakapitu"/>
    <w:uiPriority w:val="31"/>
    <w:qFormat/>
    <w:rsid w:val="005531DF"/>
    <w:rPr>
      <w:smallCaps/>
      <w:color w:val="5A5A5A" w:themeColor="text1" w:themeTint="A5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5531DF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5531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31DF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5531D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05868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F60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F607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F60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3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A47EE-2390-42E3-B21A-9E3AC60B3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1630</Words>
  <Characters>9781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Zielska Aleksandra</dc:creator>
  <cp:keywords/>
  <dc:description/>
  <cp:lastModifiedBy>Stolarski Zbigniew</cp:lastModifiedBy>
  <cp:revision>57</cp:revision>
  <cp:lastPrinted>2024-06-07T07:28:00Z</cp:lastPrinted>
  <dcterms:created xsi:type="dcterms:W3CDTF">2022-10-05T06:44:00Z</dcterms:created>
  <dcterms:modified xsi:type="dcterms:W3CDTF">2026-03-30T13:06:00Z</dcterms:modified>
</cp:coreProperties>
</file>